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70720" w14:textId="6136B30F" w:rsidR="003F2B5C" w:rsidRPr="00C83982" w:rsidRDefault="003F2B5C" w:rsidP="0072788B">
      <w:pPr>
        <w:pStyle w:val="Bezodstpw"/>
        <w:jc w:val="center"/>
        <w:rPr>
          <w:rFonts w:ascii="Arial" w:hAnsi="Arial" w:cs="Arial"/>
          <w:b/>
          <w:sz w:val="26"/>
          <w:szCs w:val="26"/>
        </w:rPr>
      </w:pPr>
    </w:p>
    <w:p w14:paraId="0E690F33" w14:textId="77777777" w:rsidR="003F2B5C" w:rsidRPr="00C83982" w:rsidRDefault="003F2B5C" w:rsidP="0072788B">
      <w:pPr>
        <w:pStyle w:val="Bezodstpw"/>
        <w:jc w:val="center"/>
        <w:rPr>
          <w:rFonts w:ascii="Arial" w:hAnsi="Arial" w:cs="Arial"/>
          <w:b/>
          <w:sz w:val="26"/>
          <w:szCs w:val="26"/>
        </w:rPr>
      </w:pPr>
      <w:r w:rsidRPr="00C83982">
        <w:rPr>
          <w:rFonts w:ascii="Arial" w:hAnsi="Arial" w:cs="Arial"/>
          <w:b/>
          <w:noProof/>
          <w:sz w:val="26"/>
          <w:szCs w:val="26"/>
          <w:lang w:eastAsia="pl-PL"/>
        </w:rPr>
        <w:drawing>
          <wp:inline distT="0" distB="0" distL="0" distR="0" wp14:anchorId="7DE5929C" wp14:editId="6B367403">
            <wp:extent cx="1628775" cy="886295"/>
            <wp:effectExtent l="0" t="0" r="0" b="9525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evelop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865" cy="88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8D052" w14:textId="77777777" w:rsidR="003F2B5C" w:rsidRPr="00C83982" w:rsidRDefault="003F2B5C" w:rsidP="0072788B">
      <w:pPr>
        <w:pStyle w:val="Bezodstpw"/>
        <w:jc w:val="center"/>
        <w:rPr>
          <w:rFonts w:ascii="Arial" w:hAnsi="Arial" w:cs="Arial"/>
          <w:b/>
          <w:sz w:val="26"/>
          <w:szCs w:val="26"/>
        </w:rPr>
      </w:pPr>
    </w:p>
    <w:p w14:paraId="08DCCDDB" w14:textId="77777777" w:rsidR="00891E70" w:rsidRPr="00C83982" w:rsidRDefault="00D93291" w:rsidP="0072788B">
      <w:pPr>
        <w:pStyle w:val="Bezodstpw"/>
        <w:jc w:val="center"/>
        <w:rPr>
          <w:rFonts w:ascii="Arial" w:hAnsi="Arial" w:cs="Arial"/>
          <w:b/>
          <w:sz w:val="26"/>
          <w:szCs w:val="26"/>
        </w:rPr>
      </w:pPr>
      <w:r w:rsidRPr="00C83982">
        <w:rPr>
          <w:rFonts w:ascii="Arial" w:hAnsi="Arial" w:cs="Arial"/>
          <w:b/>
          <w:sz w:val="26"/>
          <w:szCs w:val="26"/>
        </w:rPr>
        <w:t>PROSPEKT INFORMACYJNY INWESTYCJI</w:t>
      </w:r>
    </w:p>
    <w:p w14:paraId="19D20BF9" w14:textId="77777777" w:rsidR="00A972E9" w:rsidRPr="00C83982" w:rsidRDefault="00A972E9" w:rsidP="0072788B">
      <w:pPr>
        <w:pStyle w:val="Bezodstpw"/>
        <w:jc w:val="center"/>
        <w:rPr>
          <w:rFonts w:ascii="Arial" w:hAnsi="Arial" w:cs="Arial"/>
          <w:b/>
          <w:sz w:val="26"/>
          <w:szCs w:val="26"/>
        </w:rPr>
      </w:pPr>
    </w:p>
    <w:p w14:paraId="2A2218E3" w14:textId="6FB4294B" w:rsidR="00A972E9" w:rsidRPr="00C83982" w:rsidRDefault="00A972E9" w:rsidP="0072788B">
      <w:pPr>
        <w:pStyle w:val="Bezodstpw"/>
        <w:jc w:val="center"/>
        <w:rPr>
          <w:rFonts w:ascii="Arial" w:hAnsi="Arial" w:cs="Arial"/>
          <w:b/>
          <w:sz w:val="26"/>
          <w:szCs w:val="26"/>
        </w:rPr>
      </w:pPr>
    </w:p>
    <w:p w14:paraId="7921969A" w14:textId="77777777" w:rsidR="00661501" w:rsidRPr="00C83982" w:rsidRDefault="00661501" w:rsidP="0072788B">
      <w:pPr>
        <w:pStyle w:val="Bezodstpw"/>
        <w:jc w:val="center"/>
        <w:rPr>
          <w:rFonts w:ascii="Arial" w:hAnsi="Arial" w:cs="Arial"/>
          <w:b/>
          <w:sz w:val="26"/>
          <w:szCs w:val="26"/>
        </w:rPr>
      </w:pPr>
    </w:p>
    <w:p w14:paraId="400997A3" w14:textId="2158B0D0" w:rsidR="00820DDB" w:rsidRPr="00C83982" w:rsidRDefault="00D574F9" w:rsidP="00820DDB">
      <w:pPr>
        <w:pStyle w:val="Bezodstpw"/>
        <w:jc w:val="center"/>
        <w:rPr>
          <w:rFonts w:ascii="Arial" w:hAnsi="Arial" w:cs="Arial"/>
          <w:b/>
          <w:bCs/>
          <w:sz w:val="28"/>
          <w:szCs w:val="28"/>
        </w:rPr>
      </w:pPr>
      <w:r w:rsidRPr="00C83982">
        <w:rPr>
          <w:rFonts w:ascii="Arial" w:hAnsi="Arial" w:cs="Arial"/>
          <w:b/>
          <w:bCs/>
          <w:sz w:val="28"/>
          <w:szCs w:val="28"/>
        </w:rPr>
        <w:t>BUDYNEK MIESZKALNY WIELORODZINNY Z GARAŻEM PODZIEMNYM WRAZ Z INFRASTRUKTURĄ NA DZIAŁKACH O NR EWID. GRUNTÓW 20/3, 21/3 OBRĘB 38 PRZY ULICY POLESKIEJ W CZĘSTOCHOWIE</w:t>
      </w:r>
    </w:p>
    <w:p w14:paraId="4B0B0F3F" w14:textId="77777777" w:rsidR="0072788B" w:rsidRPr="00C83982" w:rsidRDefault="0072788B" w:rsidP="00F054E3">
      <w:pPr>
        <w:pStyle w:val="Bezodstpw"/>
        <w:rPr>
          <w:rFonts w:ascii="Arial" w:hAnsi="Arial" w:cs="Arial"/>
        </w:rPr>
      </w:pPr>
    </w:p>
    <w:p w14:paraId="0254C539" w14:textId="77777777" w:rsidR="0072788B" w:rsidRPr="00C83982" w:rsidRDefault="0072788B" w:rsidP="00F054E3">
      <w:pPr>
        <w:pStyle w:val="Bezodstpw"/>
        <w:rPr>
          <w:rFonts w:ascii="Arial" w:hAnsi="Arial" w:cs="Arial"/>
        </w:rPr>
      </w:pPr>
    </w:p>
    <w:p w14:paraId="091ECD50" w14:textId="6283E0CB" w:rsidR="00945D15" w:rsidRPr="00C83982" w:rsidRDefault="00945D15" w:rsidP="00F054E3">
      <w:pPr>
        <w:pStyle w:val="Bezodstpw"/>
        <w:rPr>
          <w:rFonts w:ascii="Arial" w:hAnsi="Arial" w:cs="Arial"/>
        </w:rPr>
      </w:pPr>
    </w:p>
    <w:p w14:paraId="7DB732FA" w14:textId="1876DD41" w:rsidR="0072788B" w:rsidRPr="00C83982" w:rsidRDefault="001D5135" w:rsidP="00F054E3">
      <w:pPr>
        <w:pStyle w:val="Bezodstpw"/>
        <w:rPr>
          <w:rFonts w:ascii="Arial" w:hAnsi="Arial" w:cs="Arial"/>
        </w:rPr>
      </w:pPr>
      <w:r w:rsidRPr="00C83982">
        <w:rPr>
          <w:rFonts w:ascii="Arial" w:hAnsi="Arial" w:cs="Arial"/>
          <w:noProof/>
          <w:lang w:eastAsia="pl-PL"/>
        </w:rPr>
        <w:drawing>
          <wp:inline distT="0" distB="0" distL="0" distR="0" wp14:anchorId="2312CEB2" wp14:editId="49A26382">
            <wp:extent cx="5760720" cy="3240405"/>
            <wp:effectExtent l="0" t="0" r="0" b="0"/>
            <wp:docPr id="94406548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065480" name="Obraz 94406548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741BD" w14:textId="12B1CFA5" w:rsidR="003E4E8E" w:rsidRPr="00C83982" w:rsidRDefault="003E4E8E" w:rsidP="00F054E3">
      <w:pPr>
        <w:pStyle w:val="Bezodstpw"/>
        <w:rPr>
          <w:rFonts w:ascii="Arial" w:hAnsi="Arial" w:cs="Arial"/>
        </w:rPr>
      </w:pPr>
    </w:p>
    <w:p w14:paraId="4A77BA91" w14:textId="6E3D2D68" w:rsidR="003E4E8E" w:rsidRPr="00C83982" w:rsidRDefault="003E4E8E" w:rsidP="00F054E3">
      <w:pPr>
        <w:pStyle w:val="Bezodstpw"/>
        <w:rPr>
          <w:rFonts w:ascii="Arial" w:hAnsi="Arial" w:cs="Arial"/>
        </w:rPr>
      </w:pPr>
    </w:p>
    <w:p w14:paraId="3C03DBBA" w14:textId="7B114C9A" w:rsidR="003E4E8E" w:rsidRPr="00C83982" w:rsidRDefault="003E4E8E" w:rsidP="00F054E3">
      <w:pPr>
        <w:pStyle w:val="Bezodstpw"/>
        <w:rPr>
          <w:rFonts w:ascii="Arial" w:hAnsi="Arial" w:cs="Arial"/>
        </w:rPr>
      </w:pPr>
    </w:p>
    <w:p w14:paraId="67F1122B" w14:textId="77777777" w:rsidR="003E4E8E" w:rsidRPr="00C83982" w:rsidRDefault="003E4E8E" w:rsidP="00F054E3">
      <w:pPr>
        <w:pStyle w:val="Bezodstpw"/>
        <w:rPr>
          <w:rFonts w:ascii="Arial" w:hAnsi="Arial" w:cs="Arial"/>
        </w:rPr>
      </w:pPr>
    </w:p>
    <w:p w14:paraId="782BAB80" w14:textId="77777777" w:rsidR="0072788B" w:rsidRPr="00C83982" w:rsidRDefault="0072788B" w:rsidP="00F054E3">
      <w:pPr>
        <w:pStyle w:val="Bezodstpw"/>
        <w:rPr>
          <w:rFonts w:ascii="Arial" w:hAnsi="Arial" w:cs="Arial"/>
        </w:rPr>
      </w:pPr>
    </w:p>
    <w:p w14:paraId="3E5F46CF" w14:textId="2D21BFAB" w:rsidR="0072788B" w:rsidRPr="00C83982" w:rsidRDefault="00A972E9" w:rsidP="0072788B">
      <w:pPr>
        <w:pStyle w:val="Bezodstpw"/>
        <w:jc w:val="center"/>
        <w:rPr>
          <w:rFonts w:ascii="Arial" w:hAnsi="Arial" w:cs="Arial"/>
        </w:rPr>
      </w:pPr>
      <w:r w:rsidRPr="00C83982">
        <w:rPr>
          <w:rFonts w:ascii="Arial" w:hAnsi="Arial" w:cs="Arial"/>
        </w:rPr>
        <w:t>Częstochowa</w:t>
      </w:r>
      <w:r w:rsidR="0093126B" w:rsidRPr="00C83982">
        <w:rPr>
          <w:rFonts w:ascii="Arial" w:hAnsi="Arial" w:cs="Arial"/>
        </w:rPr>
        <w:t xml:space="preserve">, </w:t>
      </w:r>
      <w:r w:rsidR="003061D9" w:rsidRPr="00C83982">
        <w:rPr>
          <w:rFonts w:ascii="Arial" w:hAnsi="Arial" w:cs="Arial"/>
        </w:rPr>
        <w:t xml:space="preserve"> </w:t>
      </w:r>
      <w:r w:rsidR="00016BA8" w:rsidRPr="00C83982">
        <w:rPr>
          <w:rFonts w:ascii="Arial" w:hAnsi="Arial" w:cs="Arial"/>
        </w:rPr>
        <w:t>0</w:t>
      </w:r>
      <w:r w:rsidR="00C83982">
        <w:rPr>
          <w:rFonts w:ascii="Arial" w:hAnsi="Arial" w:cs="Arial"/>
        </w:rPr>
        <w:t>2</w:t>
      </w:r>
      <w:r w:rsidR="00016BA8" w:rsidRPr="00C83982">
        <w:rPr>
          <w:rFonts w:ascii="Arial" w:hAnsi="Arial" w:cs="Arial"/>
        </w:rPr>
        <w:t>.12.2024r</w:t>
      </w:r>
      <w:r w:rsidR="00CD65B2" w:rsidRPr="00C83982">
        <w:rPr>
          <w:rFonts w:ascii="Arial" w:hAnsi="Arial" w:cs="Arial"/>
        </w:rPr>
        <w:t>.</w:t>
      </w:r>
    </w:p>
    <w:p w14:paraId="682C5009" w14:textId="77777777" w:rsidR="0072788B" w:rsidRPr="00C83982" w:rsidRDefault="0072788B" w:rsidP="0072788B">
      <w:pPr>
        <w:pStyle w:val="Bezodstpw"/>
        <w:jc w:val="center"/>
        <w:rPr>
          <w:rFonts w:ascii="Arial" w:hAnsi="Arial" w:cs="Arial"/>
        </w:rPr>
      </w:pPr>
    </w:p>
    <w:p w14:paraId="07074523" w14:textId="77777777" w:rsidR="00A972E9" w:rsidRPr="00C83982" w:rsidRDefault="00A972E9" w:rsidP="0072788B">
      <w:pPr>
        <w:pStyle w:val="Bezodstpw"/>
        <w:jc w:val="center"/>
        <w:rPr>
          <w:rFonts w:ascii="Arial" w:hAnsi="Arial" w:cs="Arial"/>
        </w:rPr>
      </w:pPr>
    </w:p>
    <w:p w14:paraId="5B60767B" w14:textId="77777777" w:rsidR="00DA5A81" w:rsidRPr="00C83982" w:rsidRDefault="00DA5A81" w:rsidP="00DA5A81">
      <w:pPr>
        <w:pStyle w:val="Bezodstpw"/>
        <w:jc w:val="center"/>
        <w:rPr>
          <w:rFonts w:ascii="Arial" w:hAnsi="Arial" w:cs="Arial"/>
          <w:i/>
        </w:rPr>
      </w:pPr>
    </w:p>
    <w:p w14:paraId="39121A9C" w14:textId="0EB4047B" w:rsidR="00DA5A81" w:rsidRPr="00C83982" w:rsidRDefault="00DA5A81" w:rsidP="00DA5A81">
      <w:pPr>
        <w:pStyle w:val="Bezodstpw"/>
        <w:jc w:val="center"/>
        <w:rPr>
          <w:rFonts w:ascii="Arial" w:hAnsi="Arial" w:cs="Arial"/>
          <w:i/>
        </w:rPr>
      </w:pPr>
      <w:r w:rsidRPr="00C83982">
        <w:rPr>
          <w:rFonts w:ascii="Arial" w:hAnsi="Arial" w:cs="Arial"/>
          <w:i/>
        </w:rPr>
        <w:t xml:space="preserve"> </w:t>
      </w:r>
    </w:p>
    <w:p w14:paraId="3B915407" w14:textId="77777777" w:rsidR="007A7CE6" w:rsidRPr="00C83982" w:rsidRDefault="007A7CE6" w:rsidP="007A7CE6">
      <w:pPr>
        <w:pStyle w:val="Bezodstpw"/>
        <w:jc w:val="center"/>
        <w:rPr>
          <w:rFonts w:ascii="Arial" w:hAnsi="Arial" w:cs="Arial"/>
          <w:i/>
        </w:rPr>
      </w:pPr>
      <w:r w:rsidRPr="00C83982">
        <w:rPr>
          <w:rFonts w:ascii="Arial" w:hAnsi="Arial" w:cs="Arial"/>
          <w:i/>
        </w:rPr>
        <w:t xml:space="preserve">Sporządzono zgodnie z ustawą z dnia 20 maja 2021r.  </w:t>
      </w:r>
      <w:r w:rsidRPr="00C83982">
        <w:rPr>
          <w:rFonts w:ascii="Arial" w:hAnsi="Arial" w:cs="Arial"/>
          <w:b/>
          <w:bCs/>
          <w:i/>
        </w:rPr>
        <w:t xml:space="preserve">o ochronie praw nabywcy lokalu mieszkalnego lub domu jednorodzinnego oraz Deweloperskim Funduszu Gwarancyjnym </w:t>
      </w:r>
      <w:r w:rsidRPr="00C83982">
        <w:rPr>
          <w:rFonts w:ascii="Arial" w:hAnsi="Arial" w:cs="Arial"/>
          <w:i/>
        </w:rPr>
        <w:t xml:space="preserve"> (Dz.U.2021 poz.1177)</w:t>
      </w:r>
    </w:p>
    <w:p w14:paraId="766514E7" w14:textId="515174CC" w:rsidR="0072788B" w:rsidRPr="00C83982" w:rsidRDefault="007A7CE6" w:rsidP="007A7CE6">
      <w:pPr>
        <w:pStyle w:val="Bezodstpw"/>
        <w:tabs>
          <w:tab w:val="left" w:pos="7515"/>
        </w:tabs>
        <w:rPr>
          <w:rFonts w:ascii="Arial" w:hAnsi="Arial" w:cs="Arial"/>
          <w:i/>
        </w:rPr>
      </w:pPr>
      <w:r w:rsidRPr="00C83982">
        <w:rPr>
          <w:rFonts w:ascii="Arial" w:hAnsi="Arial" w:cs="Arial"/>
          <w:i/>
        </w:rPr>
        <w:lastRenderedPageBreak/>
        <w:tab/>
      </w:r>
    </w:p>
    <w:p w14:paraId="0DB91399" w14:textId="4B23CB8B" w:rsidR="0072788B" w:rsidRPr="00C83982" w:rsidRDefault="0072788B" w:rsidP="0072788B">
      <w:pPr>
        <w:pStyle w:val="Bezodstpw"/>
        <w:jc w:val="center"/>
        <w:rPr>
          <w:rFonts w:ascii="Arial" w:hAnsi="Arial" w:cs="Arial"/>
        </w:rPr>
      </w:pPr>
    </w:p>
    <w:sdt>
      <w:sdtPr>
        <w:rPr>
          <w:rFonts w:ascii="Arial" w:eastAsiaTheme="minorEastAsia" w:hAnsi="Arial" w:cs="Arial"/>
          <w:b w:val="0"/>
          <w:bCs w:val="0"/>
          <w:color w:val="auto"/>
          <w:sz w:val="22"/>
          <w:szCs w:val="22"/>
        </w:rPr>
        <w:id w:val="-840693863"/>
        <w:docPartObj>
          <w:docPartGallery w:val="Table of Contents"/>
          <w:docPartUnique/>
        </w:docPartObj>
      </w:sdtPr>
      <w:sdtEndPr/>
      <w:sdtContent>
        <w:p w14:paraId="5912040A" w14:textId="77777777" w:rsidR="00F33C4E" w:rsidRPr="00C83982" w:rsidRDefault="00B37D61">
          <w:pPr>
            <w:pStyle w:val="Nagwekspisutreci"/>
            <w:rPr>
              <w:rFonts w:ascii="Arial" w:hAnsi="Arial" w:cs="Arial"/>
              <w:sz w:val="22"/>
              <w:szCs w:val="22"/>
            </w:rPr>
          </w:pPr>
          <w:r w:rsidRPr="00C83982">
            <w:rPr>
              <w:rFonts w:ascii="Arial" w:hAnsi="Arial" w:cs="Arial"/>
              <w:sz w:val="22"/>
              <w:szCs w:val="22"/>
            </w:rPr>
            <w:t>SPIS TREŚCI</w:t>
          </w:r>
        </w:p>
        <w:p w14:paraId="2331DFD5" w14:textId="77777777" w:rsidR="00F33C4E" w:rsidRPr="00C83982" w:rsidRDefault="00F33C4E" w:rsidP="00EE4604">
          <w:pPr>
            <w:pStyle w:val="Spistreci1"/>
            <w:rPr>
              <w:rFonts w:ascii="Arial" w:hAnsi="Arial" w:cs="Arial"/>
            </w:rPr>
          </w:pPr>
          <w:r w:rsidRPr="00C83982">
            <w:rPr>
              <w:rFonts w:ascii="Arial" w:hAnsi="Arial" w:cs="Arial"/>
            </w:rPr>
            <w:t>CZĘŚĆ OGÓLNA</w:t>
          </w:r>
          <w:r w:rsidRPr="00C83982">
            <w:rPr>
              <w:rFonts w:ascii="Arial" w:hAnsi="Arial" w:cs="Arial"/>
            </w:rPr>
            <w:ptab w:relativeTo="margin" w:alignment="right" w:leader="dot"/>
          </w:r>
          <w:r w:rsidR="00434E87" w:rsidRPr="00C83982">
            <w:rPr>
              <w:rFonts w:ascii="Arial" w:hAnsi="Arial" w:cs="Arial"/>
            </w:rPr>
            <w:t>3</w:t>
          </w:r>
        </w:p>
        <w:p w14:paraId="4B64ACF2" w14:textId="77777777" w:rsidR="00A917C0" w:rsidRPr="00C83982" w:rsidRDefault="00F33C4E" w:rsidP="00A917C0">
          <w:pPr>
            <w:pStyle w:val="Spistreci2"/>
            <w:numPr>
              <w:ilvl w:val="0"/>
              <w:numId w:val="1"/>
            </w:numPr>
            <w:rPr>
              <w:rFonts w:ascii="Arial" w:hAnsi="Arial" w:cs="Arial"/>
            </w:rPr>
          </w:pPr>
          <w:r w:rsidRPr="00C83982">
            <w:rPr>
              <w:rFonts w:ascii="Arial" w:hAnsi="Arial" w:cs="Arial"/>
            </w:rPr>
            <w:t>DANE IDENTYFIKACYJNE I KONTAKTOWE DOTYCZĄCE DEWELOPERA</w:t>
          </w:r>
          <w:r w:rsidRPr="00C83982">
            <w:rPr>
              <w:rFonts w:ascii="Arial" w:hAnsi="Arial" w:cs="Arial"/>
            </w:rPr>
            <w:ptab w:relativeTo="margin" w:alignment="right" w:leader="dot"/>
          </w:r>
          <w:r w:rsidR="00434E87" w:rsidRPr="00C83982">
            <w:rPr>
              <w:rFonts w:ascii="Arial" w:hAnsi="Arial" w:cs="Arial"/>
            </w:rPr>
            <w:t>3</w:t>
          </w:r>
        </w:p>
        <w:p w14:paraId="704B8D16" w14:textId="40B3553E" w:rsidR="008E6EC4" w:rsidRPr="00C83982" w:rsidRDefault="008E6EC4" w:rsidP="008E6EC4">
          <w:pPr>
            <w:pStyle w:val="Spistreci2"/>
            <w:numPr>
              <w:ilvl w:val="0"/>
              <w:numId w:val="1"/>
            </w:numPr>
            <w:rPr>
              <w:rFonts w:ascii="Arial" w:hAnsi="Arial" w:cs="Arial"/>
            </w:rPr>
          </w:pPr>
          <w:r w:rsidRPr="00C83982">
            <w:rPr>
              <w:rFonts w:ascii="Arial" w:hAnsi="Arial" w:cs="Arial"/>
            </w:rPr>
            <w:t>DO</w:t>
          </w:r>
          <w:r w:rsidR="00491B0E" w:rsidRPr="00C83982">
            <w:rPr>
              <w:rFonts w:ascii="Arial" w:hAnsi="Arial" w:cs="Arial"/>
            </w:rPr>
            <w:t>Ś</w:t>
          </w:r>
          <w:r w:rsidRPr="00C83982">
            <w:rPr>
              <w:rFonts w:ascii="Arial" w:hAnsi="Arial" w:cs="Arial"/>
            </w:rPr>
            <w:t>WIADCZENIE DEWELOPERA</w:t>
          </w:r>
          <w:r w:rsidRPr="00C83982">
            <w:rPr>
              <w:rFonts w:ascii="Arial" w:hAnsi="Arial" w:cs="Arial"/>
            </w:rPr>
            <w:ptab w:relativeTo="margin" w:alignment="right" w:leader="dot"/>
          </w:r>
          <w:r w:rsidR="00434E87" w:rsidRPr="00C83982">
            <w:rPr>
              <w:rFonts w:ascii="Arial" w:hAnsi="Arial" w:cs="Arial"/>
            </w:rPr>
            <w:t>3</w:t>
          </w:r>
        </w:p>
        <w:p w14:paraId="1D7088A5" w14:textId="403D04E4" w:rsidR="008E6EC4" w:rsidRPr="00C83982" w:rsidRDefault="008E6EC4" w:rsidP="008E6EC4">
          <w:pPr>
            <w:pStyle w:val="Spistreci2"/>
            <w:numPr>
              <w:ilvl w:val="0"/>
              <w:numId w:val="1"/>
            </w:numPr>
            <w:rPr>
              <w:rFonts w:ascii="Arial" w:hAnsi="Arial" w:cs="Arial"/>
            </w:rPr>
          </w:pPr>
          <w:r w:rsidRPr="00C83982">
            <w:rPr>
              <w:rFonts w:ascii="Arial" w:hAnsi="Arial" w:cs="Arial"/>
            </w:rPr>
            <w:t>INFORMACJE DOTYCZĄCE NIERUCHOMOŚCI I PRZEDSIĘWZIĘCIA DEWELOPERSKIEGO</w:t>
          </w:r>
          <w:r w:rsidRPr="00C83982">
            <w:rPr>
              <w:rFonts w:ascii="Arial" w:hAnsi="Arial" w:cs="Arial"/>
            </w:rPr>
            <w:ptab w:relativeTo="margin" w:alignment="right" w:leader="dot"/>
          </w:r>
          <w:r w:rsidR="00552AC6">
            <w:rPr>
              <w:rFonts w:ascii="Arial" w:hAnsi="Arial" w:cs="Arial"/>
            </w:rPr>
            <w:t>5</w:t>
          </w:r>
        </w:p>
        <w:p w14:paraId="0136DAF7" w14:textId="6EFC7ACA" w:rsidR="00B45515" w:rsidRPr="00C83982" w:rsidRDefault="008E6EC4" w:rsidP="00B45515">
          <w:pPr>
            <w:pStyle w:val="Spistreci3"/>
            <w:ind w:left="446"/>
            <w:rPr>
              <w:rFonts w:ascii="Arial" w:hAnsi="Arial" w:cs="Arial"/>
            </w:rPr>
          </w:pPr>
          <w:r w:rsidRPr="00C83982">
            <w:rPr>
              <w:rFonts w:ascii="Arial" w:hAnsi="Arial" w:cs="Arial"/>
            </w:rPr>
            <w:t>INFORMACJE DOTYCZĄCE GRUNTU</w:t>
          </w:r>
          <w:r w:rsidR="00F33C4E" w:rsidRPr="00C83982">
            <w:rPr>
              <w:rFonts w:ascii="Arial" w:hAnsi="Arial" w:cs="Arial"/>
            </w:rPr>
            <w:ptab w:relativeTo="margin" w:alignment="right" w:leader="dot"/>
          </w:r>
          <w:r w:rsidR="00552AC6">
            <w:rPr>
              <w:rFonts w:ascii="Arial" w:hAnsi="Arial" w:cs="Arial"/>
            </w:rPr>
            <w:t>5</w:t>
          </w:r>
        </w:p>
        <w:p w14:paraId="307AF1F9" w14:textId="66FF859A" w:rsidR="008E6EC4" w:rsidRPr="00C83982" w:rsidRDefault="008E6EC4" w:rsidP="008E6EC4">
          <w:pPr>
            <w:pStyle w:val="Spistreci3"/>
            <w:ind w:left="446"/>
            <w:rPr>
              <w:rFonts w:ascii="Arial" w:hAnsi="Arial" w:cs="Arial"/>
            </w:rPr>
          </w:pPr>
          <w:r w:rsidRPr="00C83982">
            <w:rPr>
              <w:rFonts w:ascii="Arial" w:hAnsi="Arial" w:cs="Arial"/>
            </w:rPr>
            <w:t>INFORMACJE DOTYCZĄCE BUDYNKU</w:t>
          </w:r>
          <w:r w:rsidRPr="00C83982">
            <w:rPr>
              <w:rFonts w:ascii="Arial" w:hAnsi="Arial" w:cs="Arial"/>
            </w:rPr>
            <w:ptab w:relativeTo="margin" w:alignment="right" w:leader="dot"/>
          </w:r>
          <w:r w:rsidR="00552AC6">
            <w:rPr>
              <w:rFonts w:ascii="Arial" w:hAnsi="Arial" w:cs="Arial"/>
            </w:rPr>
            <w:t>1</w:t>
          </w:r>
          <w:r w:rsidR="001C033D" w:rsidRPr="00C83982">
            <w:rPr>
              <w:rFonts w:ascii="Arial" w:hAnsi="Arial" w:cs="Arial"/>
            </w:rPr>
            <w:t>7</w:t>
          </w:r>
        </w:p>
        <w:p w14:paraId="77A1B8CB" w14:textId="0C55E9C3" w:rsidR="008E6EC4" w:rsidRPr="00C83982" w:rsidRDefault="008E6EC4" w:rsidP="008E6EC4">
          <w:pPr>
            <w:pStyle w:val="Spistreci3"/>
            <w:ind w:left="446"/>
            <w:rPr>
              <w:rFonts w:ascii="Arial" w:hAnsi="Arial" w:cs="Arial"/>
            </w:rPr>
          </w:pPr>
          <w:r w:rsidRPr="00C83982">
            <w:rPr>
              <w:rFonts w:ascii="Arial" w:hAnsi="Arial" w:cs="Arial"/>
            </w:rPr>
            <w:t>WARUNKI ODT</w:t>
          </w:r>
          <w:r w:rsidR="003758DB" w:rsidRPr="00C83982">
            <w:rPr>
              <w:rFonts w:ascii="Arial" w:hAnsi="Arial" w:cs="Arial"/>
            </w:rPr>
            <w:t>Ą</w:t>
          </w:r>
          <w:r w:rsidRPr="00C83982">
            <w:rPr>
              <w:rFonts w:ascii="Arial" w:hAnsi="Arial" w:cs="Arial"/>
            </w:rPr>
            <w:t>PIENIA OD UMOWY DEWELOPERSKIEJ</w:t>
          </w:r>
          <w:r w:rsidRPr="00C83982">
            <w:rPr>
              <w:rFonts w:ascii="Arial" w:hAnsi="Arial" w:cs="Arial"/>
            </w:rPr>
            <w:ptab w:relativeTo="margin" w:alignment="right" w:leader="dot"/>
          </w:r>
          <w:r w:rsidR="00776E61" w:rsidRPr="00C83982">
            <w:rPr>
              <w:rFonts w:ascii="Arial" w:hAnsi="Arial" w:cs="Arial"/>
            </w:rPr>
            <w:t>1</w:t>
          </w:r>
          <w:r w:rsidR="00552AC6">
            <w:rPr>
              <w:rFonts w:ascii="Arial" w:hAnsi="Arial" w:cs="Arial"/>
            </w:rPr>
            <w:t>9</w:t>
          </w:r>
        </w:p>
        <w:p w14:paraId="123B3933" w14:textId="2744918C" w:rsidR="008E6EC4" w:rsidRPr="00C83982" w:rsidRDefault="008E6EC4" w:rsidP="008E6EC4">
          <w:pPr>
            <w:pStyle w:val="Spistreci3"/>
            <w:ind w:left="446"/>
            <w:rPr>
              <w:rFonts w:ascii="Arial" w:hAnsi="Arial" w:cs="Arial"/>
            </w:rPr>
          </w:pPr>
          <w:r w:rsidRPr="00C83982">
            <w:rPr>
              <w:rFonts w:ascii="Arial" w:hAnsi="Arial" w:cs="Arial"/>
            </w:rPr>
            <w:t xml:space="preserve">INNE INFORMACJE </w:t>
          </w:r>
          <w:r w:rsidRPr="00C83982">
            <w:rPr>
              <w:rFonts w:ascii="Arial" w:hAnsi="Arial" w:cs="Arial"/>
            </w:rPr>
            <w:ptab w:relativeTo="margin" w:alignment="right" w:leader="dot"/>
          </w:r>
          <w:r w:rsidR="00776E61" w:rsidRPr="00C83982">
            <w:rPr>
              <w:rFonts w:ascii="Arial" w:hAnsi="Arial" w:cs="Arial"/>
            </w:rPr>
            <w:t>1</w:t>
          </w:r>
          <w:r w:rsidR="00552AC6">
            <w:rPr>
              <w:rFonts w:ascii="Arial" w:hAnsi="Arial" w:cs="Arial"/>
            </w:rPr>
            <w:t>9</w:t>
          </w:r>
        </w:p>
        <w:p w14:paraId="050E158D" w14:textId="2753380F" w:rsidR="000F587B" w:rsidRPr="00C83982" w:rsidRDefault="00197846" w:rsidP="00EE4604">
          <w:pPr>
            <w:pStyle w:val="Spistreci1"/>
            <w:rPr>
              <w:rFonts w:ascii="Arial" w:hAnsi="Arial" w:cs="Arial"/>
            </w:rPr>
          </w:pPr>
          <w:r w:rsidRPr="00C83982">
            <w:rPr>
              <w:rFonts w:ascii="Arial" w:hAnsi="Arial" w:cs="Arial"/>
            </w:rPr>
            <w:t>CZĘŚĆ INDYWIDUALNA</w:t>
          </w:r>
          <w:r w:rsidR="00F33C4E" w:rsidRPr="00C83982">
            <w:rPr>
              <w:rFonts w:ascii="Arial" w:hAnsi="Arial" w:cs="Arial"/>
            </w:rPr>
            <w:ptab w:relativeTo="margin" w:alignment="right" w:leader="dot"/>
          </w:r>
          <w:r w:rsidR="00552AC6">
            <w:rPr>
              <w:rFonts w:ascii="Arial" w:hAnsi="Arial" w:cs="Arial"/>
            </w:rPr>
            <w:t>21</w:t>
          </w:r>
        </w:p>
        <w:p w14:paraId="085D624C" w14:textId="6D438E35" w:rsidR="000F587B" w:rsidRPr="00C83982" w:rsidRDefault="000F587B" w:rsidP="00EE4604">
          <w:pPr>
            <w:pStyle w:val="Spistreci1"/>
            <w:rPr>
              <w:rFonts w:ascii="Arial" w:hAnsi="Arial" w:cs="Arial"/>
            </w:rPr>
          </w:pPr>
          <w:r w:rsidRPr="00C83982">
            <w:rPr>
              <w:rFonts w:ascii="Arial" w:hAnsi="Arial" w:cs="Arial"/>
            </w:rPr>
            <w:t>ZAŁĄCZNIKI</w:t>
          </w:r>
          <w:r w:rsidRPr="00C83982">
            <w:rPr>
              <w:rFonts w:ascii="Arial" w:hAnsi="Arial" w:cs="Arial"/>
            </w:rPr>
            <w:ptab w:relativeTo="margin" w:alignment="right" w:leader="dot"/>
          </w:r>
          <w:r w:rsidR="00552AC6">
            <w:rPr>
              <w:rFonts w:ascii="Arial" w:hAnsi="Arial" w:cs="Arial"/>
            </w:rPr>
            <w:t>26</w:t>
          </w:r>
        </w:p>
        <w:p w14:paraId="0190A733" w14:textId="77777777" w:rsidR="00F33C4E" w:rsidRPr="00C83982" w:rsidRDefault="00EA7097">
          <w:pPr>
            <w:pStyle w:val="Spistreci3"/>
            <w:ind w:left="446"/>
            <w:rPr>
              <w:rFonts w:ascii="Arial" w:hAnsi="Arial" w:cs="Arial"/>
            </w:rPr>
          </w:pPr>
        </w:p>
      </w:sdtContent>
    </w:sdt>
    <w:p w14:paraId="256AFBBD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14483B95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322291C4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733EEB19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4FCE0CF0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2ED3362B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77D1E76F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4AA88908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3E9DCD8D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46E3654D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1CB214F7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76DB00F9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4AC147F8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73F2C424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435B8B1E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29F4E96C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33ABA0D0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5A451777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27A20A25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0E6C0616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613228E5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5C57CE27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2F8C9CC3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4066C293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61C1D0B4" w14:textId="77777777" w:rsidR="00581855" w:rsidRPr="00C83982" w:rsidRDefault="00581855" w:rsidP="00A972E9">
      <w:pPr>
        <w:pStyle w:val="Bezodstpw"/>
        <w:rPr>
          <w:rFonts w:ascii="Arial" w:hAnsi="Arial" w:cs="Arial"/>
        </w:rPr>
      </w:pPr>
    </w:p>
    <w:p w14:paraId="6CD77ADB" w14:textId="77777777" w:rsidR="00581855" w:rsidRPr="00C83982" w:rsidRDefault="00581855" w:rsidP="00A972E9">
      <w:pPr>
        <w:pStyle w:val="Bezodstpw"/>
        <w:rPr>
          <w:rFonts w:ascii="Arial" w:hAnsi="Arial" w:cs="Arial"/>
        </w:rPr>
      </w:pPr>
    </w:p>
    <w:p w14:paraId="58607E39" w14:textId="77777777" w:rsidR="00581855" w:rsidRDefault="00581855" w:rsidP="00A972E9">
      <w:pPr>
        <w:pStyle w:val="Bezodstpw"/>
        <w:rPr>
          <w:rFonts w:ascii="Arial" w:hAnsi="Arial" w:cs="Arial"/>
        </w:rPr>
      </w:pPr>
    </w:p>
    <w:p w14:paraId="18212A82" w14:textId="77777777" w:rsidR="008C5B5E" w:rsidRPr="00C83982" w:rsidRDefault="008C5B5E" w:rsidP="00A972E9">
      <w:pPr>
        <w:pStyle w:val="Bezodstpw"/>
        <w:rPr>
          <w:rFonts w:ascii="Arial" w:hAnsi="Arial" w:cs="Arial"/>
        </w:rPr>
      </w:pPr>
    </w:p>
    <w:p w14:paraId="43B2D592" w14:textId="77777777" w:rsidR="00581855" w:rsidRPr="00C83982" w:rsidRDefault="00581855" w:rsidP="00A972E9">
      <w:pPr>
        <w:pStyle w:val="Bezodstpw"/>
        <w:rPr>
          <w:rFonts w:ascii="Arial" w:hAnsi="Arial" w:cs="Arial"/>
        </w:rPr>
      </w:pPr>
    </w:p>
    <w:p w14:paraId="41436428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5A112F8B" w14:textId="77777777" w:rsidR="00A972E9" w:rsidRPr="00C83982" w:rsidRDefault="00A972E9" w:rsidP="00A972E9">
      <w:pPr>
        <w:pStyle w:val="Bezodstpw"/>
        <w:rPr>
          <w:rFonts w:ascii="Arial" w:hAnsi="Arial" w:cs="Arial"/>
        </w:rPr>
      </w:pPr>
    </w:p>
    <w:p w14:paraId="4B64A3C1" w14:textId="77777777" w:rsidR="00987095" w:rsidRPr="00C83982" w:rsidRDefault="00987095" w:rsidP="00A972E9">
      <w:pPr>
        <w:pStyle w:val="Bezodstpw"/>
        <w:rPr>
          <w:rFonts w:ascii="Arial" w:hAnsi="Arial" w:cs="Arial"/>
          <w:b/>
        </w:rPr>
      </w:pPr>
      <w:r w:rsidRPr="00C83982">
        <w:rPr>
          <w:rFonts w:ascii="Arial" w:hAnsi="Arial" w:cs="Arial"/>
          <w:b/>
        </w:rPr>
        <w:lastRenderedPageBreak/>
        <w:t>CZĘŚĆ OGÓLNA</w:t>
      </w:r>
    </w:p>
    <w:p w14:paraId="6EEB0D36" w14:textId="77777777" w:rsidR="00987095" w:rsidRPr="00C83982" w:rsidRDefault="00987095" w:rsidP="00A972E9">
      <w:pPr>
        <w:pStyle w:val="Bezodstpw"/>
        <w:rPr>
          <w:rFonts w:ascii="Arial" w:hAnsi="Arial" w:cs="Arial"/>
        </w:rPr>
      </w:pPr>
    </w:p>
    <w:p w14:paraId="60D10ECD" w14:textId="5D2E9756" w:rsidR="009F023D" w:rsidRPr="00D74E3A" w:rsidRDefault="00987095" w:rsidP="008C5B5E">
      <w:pPr>
        <w:pStyle w:val="Bezodstpw"/>
        <w:numPr>
          <w:ilvl w:val="0"/>
          <w:numId w:val="2"/>
        </w:numPr>
        <w:ind w:left="567" w:hanging="567"/>
        <w:rPr>
          <w:rFonts w:ascii="Arial" w:hAnsi="Arial" w:cs="Arial"/>
          <w:b/>
          <w:bCs/>
        </w:rPr>
      </w:pPr>
      <w:r w:rsidRPr="00D74E3A">
        <w:rPr>
          <w:rFonts w:ascii="Arial" w:hAnsi="Arial" w:cs="Arial"/>
          <w:b/>
          <w:bCs/>
        </w:rPr>
        <w:t>DANE IDENTYFIKACYJNE I KONTAKTOWE DOTYCZĄCE DEWELOPERA</w:t>
      </w:r>
    </w:p>
    <w:tbl>
      <w:tblPr>
        <w:tblStyle w:val="Tabela-Siatka"/>
        <w:tblpPr w:leftFromText="141" w:rightFromText="141" w:vertAnchor="text" w:horzAnchor="margin" w:tblpY="30"/>
        <w:tblW w:w="9278" w:type="dxa"/>
        <w:tblLook w:val="04A0" w:firstRow="1" w:lastRow="0" w:firstColumn="1" w:lastColumn="0" w:noHBand="0" w:noVBand="1"/>
      </w:tblPr>
      <w:tblGrid>
        <w:gridCol w:w="3256"/>
        <w:gridCol w:w="2835"/>
        <w:gridCol w:w="3187"/>
      </w:tblGrid>
      <w:tr w:rsidR="009F023D" w:rsidRPr="00D74E3A" w14:paraId="3F0FF6DD" w14:textId="77777777" w:rsidTr="00376AA3">
        <w:trPr>
          <w:trHeight w:val="277"/>
        </w:trPr>
        <w:tc>
          <w:tcPr>
            <w:tcW w:w="9278" w:type="dxa"/>
            <w:gridSpan w:val="3"/>
            <w:shd w:val="clear" w:color="auto" w:fill="BFBFBF" w:themeFill="background1" w:themeFillShade="BF"/>
          </w:tcPr>
          <w:p w14:paraId="4F31A83C" w14:textId="77777777" w:rsidR="009F023D" w:rsidRPr="00D74E3A" w:rsidRDefault="009F023D" w:rsidP="009F023D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D74E3A">
              <w:rPr>
                <w:rFonts w:ascii="Arial" w:hAnsi="Arial" w:cs="Arial"/>
                <w:b/>
                <w:sz w:val="20"/>
                <w:szCs w:val="20"/>
              </w:rPr>
              <w:t>DANE DEWELOPERA</w:t>
            </w:r>
          </w:p>
        </w:tc>
      </w:tr>
      <w:tr w:rsidR="009F023D" w:rsidRPr="00D74E3A" w14:paraId="76E8B7FA" w14:textId="77777777" w:rsidTr="00D74E3A">
        <w:trPr>
          <w:trHeight w:val="1094"/>
        </w:trPr>
        <w:tc>
          <w:tcPr>
            <w:tcW w:w="3256" w:type="dxa"/>
            <w:shd w:val="clear" w:color="auto" w:fill="D9D9D9" w:themeFill="background1" w:themeFillShade="D9"/>
          </w:tcPr>
          <w:p w14:paraId="627E59CB" w14:textId="77777777" w:rsidR="009F023D" w:rsidRPr="00D74E3A" w:rsidRDefault="009F023D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D74E3A">
              <w:rPr>
                <w:rFonts w:ascii="Arial" w:hAnsi="Arial" w:cs="Arial"/>
                <w:sz w:val="20"/>
                <w:szCs w:val="20"/>
              </w:rPr>
              <w:t>Deweloper</w:t>
            </w:r>
          </w:p>
        </w:tc>
        <w:tc>
          <w:tcPr>
            <w:tcW w:w="6022" w:type="dxa"/>
            <w:gridSpan w:val="2"/>
          </w:tcPr>
          <w:p w14:paraId="2447B4F6" w14:textId="77777777" w:rsidR="009F023D" w:rsidRPr="00D74E3A" w:rsidRDefault="009F023D" w:rsidP="00C35C7B">
            <w:pPr>
              <w:pStyle w:val="Default"/>
              <w:rPr>
                <w:b/>
                <w:sz w:val="20"/>
                <w:szCs w:val="20"/>
              </w:rPr>
            </w:pPr>
            <w:r w:rsidRPr="00D74E3A">
              <w:rPr>
                <w:b/>
                <w:sz w:val="20"/>
                <w:szCs w:val="20"/>
              </w:rPr>
              <w:t xml:space="preserve">WŁODAR DEVELOPER Wiesław Włodarczyk Spółka Jawna </w:t>
            </w:r>
          </w:p>
          <w:p w14:paraId="6DF610A4" w14:textId="77777777" w:rsidR="009F023D" w:rsidRPr="00D74E3A" w:rsidRDefault="009F023D" w:rsidP="00C35C7B">
            <w:pPr>
              <w:pStyle w:val="Default"/>
              <w:rPr>
                <w:b/>
                <w:sz w:val="20"/>
                <w:szCs w:val="20"/>
              </w:rPr>
            </w:pPr>
            <w:r w:rsidRPr="00D74E3A">
              <w:rPr>
                <w:b/>
                <w:sz w:val="20"/>
                <w:szCs w:val="20"/>
              </w:rPr>
              <w:t>z siedziba w Częstochowie wpisana do Rejestru Przedsiębiorców Krajowego Rejestru Sądowego</w:t>
            </w:r>
          </w:p>
          <w:p w14:paraId="13E9442A" w14:textId="77777777" w:rsidR="009F023D" w:rsidRPr="00D74E3A" w:rsidRDefault="009F023D" w:rsidP="00C35C7B">
            <w:pPr>
              <w:pStyle w:val="Default"/>
              <w:rPr>
                <w:sz w:val="20"/>
                <w:szCs w:val="20"/>
              </w:rPr>
            </w:pPr>
            <w:r w:rsidRPr="00D74E3A">
              <w:rPr>
                <w:b/>
                <w:sz w:val="20"/>
                <w:szCs w:val="20"/>
              </w:rPr>
              <w:t>pod numerem KRS 0000310453</w:t>
            </w:r>
          </w:p>
        </w:tc>
      </w:tr>
      <w:tr w:rsidR="009F023D" w:rsidRPr="00D74E3A" w14:paraId="79B2C202" w14:textId="77777777" w:rsidTr="00D74E3A">
        <w:trPr>
          <w:trHeight w:val="539"/>
        </w:trPr>
        <w:tc>
          <w:tcPr>
            <w:tcW w:w="3256" w:type="dxa"/>
            <w:shd w:val="clear" w:color="auto" w:fill="D9D9D9" w:themeFill="background1" w:themeFillShade="D9"/>
          </w:tcPr>
          <w:p w14:paraId="58E6DEEA" w14:textId="77777777" w:rsidR="009F023D" w:rsidRPr="00D74E3A" w:rsidRDefault="009F023D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D74E3A">
              <w:rPr>
                <w:rFonts w:ascii="Arial" w:hAnsi="Arial" w:cs="Arial"/>
                <w:sz w:val="20"/>
                <w:szCs w:val="20"/>
              </w:rPr>
              <w:t>Adres</w:t>
            </w:r>
          </w:p>
        </w:tc>
        <w:tc>
          <w:tcPr>
            <w:tcW w:w="6022" w:type="dxa"/>
            <w:gridSpan w:val="2"/>
          </w:tcPr>
          <w:p w14:paraId="3B8410D8" w14:textId="77777777" w:rsidR="009F023D" w:rsidRPr="00D74E3A" w:rsidRDefault="00CF3D05" w:rsidP="00C35C7B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4E3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Siedziba firmy: </w:t>
            </w:r>
            <w:r w:rsidR="009F023D" w:rsidRPr="00D74E3A">
              <w:rPr>
                <w:rFonts w:ascii="Arial" w:hAnsi="Arial" w:cs="Arial"/>
                <w:b/>
                <w:bCs/>
                <w:sz w:val="20"/>
                <w:szCs w:val="20"/>
              </w:rPr>
              <w:t>Ul. Gminna 42</w:t>
            </w:r>
            <w:r w:rsidRPr="00D74E3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; </w:t>
            </w:r>
            <w:r w:rsidR="009F023D" w:rsidRPr="00D74E3A">
              <w:rPr>
                <w:rFonts w:ascii="Arial" w:hAnsi="Arial" w:cs="Arial"/>
                <w:b/>
                <w:bCs/>
                <w:sz w:val="20"/>
                <w:szCs w:val="20"/>
              </w:rPr>
              <w:t>42-200 Częstochowa</w:t>
            </w:r>
          </w:p>
          <w:p w14:paraId="7C2D8776" w14:textId="2F593B37" w:rsidR="00CF3D05" w:rsidRPr="00D74E3A" w:rsidRDefault="00CF3D05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D74E3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Biuro sprzedaży: Ul. Okulickiego 56 lok.33 (1 piętro); </w:t>
            </w:r>
            <w:r w:rsidR="00D74E3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</w:t>
            </w:r>
            <w:r w:rsidRPr="00D74E3A">
              <w:rPr>
                <w:rFonts w:ascii="Arial" w:hAnsi="Arial" w:cs="Arial"/>
                <w:b/>
                <w:bCs/>
                <w:sz w:val="20"/>
                <w:szCs w:val="20"/>
              </w:rPr>
              <w:t>42-218 Częstochowa</w:t>
            </w:r>
          </w:p>
        </w:tc>
      </w:tr>
      <w:tr w:rsidR="009F023D" w:rsidRPr="00D74E3A" w14:paraId="0F875C9A" w14:textId="77777777" w:rsidTr="00D74E3A">
        <w:trPr>
          <w:trHeight w:val="277"/>
        </w:trPr>
        <w:tc>
          <w:tcPr>
            <w:tcW w:w="3256" w:type="dxa"/>
            <w:shd w:val="clear" w:color="auto" w:fill="D9D9D9" w:themeFill="background1" w:themeFillShade="D9"/>
          </w:tcPr>
          <w:p w14:paraId="59C9C893" w14:textId="77777777" w:rsidR="009F023D" w:rsidRPr="00D74E3A" w:rsidRDefault="009F023D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D74E3A">
              <w:rPr>
                <w:rFonts w:ascii="Arial" w:hAnsi="Arial" w:cs="Arial"/>
                <w:sz w:val="20"/>
                <w:szCs w:val="20"/>
              </w:rPr>
              <w:t>Nr NIP i REGON</w:t>
            </w:r>
          </w:p>
        </w:tc>
        <w:tc>
          <w:tcPr>
            <w:tcW w:w="2835" w:type="dxa"/>
          </w:tcPr>
          <w:p w14:paraId="2D20A75D" w14:textId="77777777" w:rsidR="009F023D" w:rsidRPr="00D74E3A" w:rsidRDefault="009F023D" w:rsidP="00C35C7B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4E3A">
              <w:rPr>
                <w:rFonts w:ascii="Arial" w:hAnsi="Arial" w:cs="Arial"/>
                <w:b/>
                <w:bCs/>
                <w:sz w:val="20"/>
                <w:szCs w:val="20"/>
              </w:rPr>
              <w:t>NIP  573-27-44-814</w:t>
            </w:r>
          </w:p>
        </w:tc>
        <w:tc>
          <w:tcPr>
            <w:tcW w:w="3187" w:type="dxa"/>
          </w:tcPr>
          <w:p w14:paraId="58C16D35" w14:textId="77777777" w:rsidR="009F023D" w:rsidRPr="00D74E3A" w:rsidRDefault="009F023D" w:rsidP="00C35C7B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4E3A">
              <w:rPr>
                <w:rFonts w:ascii="Arial" w:hAnsi="Arial" w:cs="Arial"/>
                <w:b/>
                <w:bCs/>
                <w:sz w:val="20"/>
                <w:szCs w:val="20"/>
              </w:rPr>
              <w:t>REGON  240976407</w:t>
            </w:r>
          </w:p>
        </w:tc>
      </w:tr>
      <w:tr w:rsidR="00CB13AC" w:rsidRPr="00D74E3A" w14:paraId="7F4E8D63" w14:textId="77777777" w:rsidTr="00D74E3A">
        <w:trPr>
          <w:trHeight w:val="277"/>
        </w:trPr>
        <w:tc>
          <w:tcPr>
            <w:tcW w:w="3256" w:type="dxa"/>
            <w:shd w:val="clear" w:color="auto" w:fill="D9D9D9" w:themeFill="background1" w:themeFillShade="D9"/>
          </w:tcPr>
          <w:p w14:paraId="56F84B52" w14:textId="77777777" w:rsidR="00CB13AC" w:rsidRPr="00D74E3A" w:rsidRDefault="00CB13AC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D74E3A">
              <w:rPr>
                <w:rFonts w:ascii="Arial" w:hAnsi="Arial" w:cs="Arial"/>
                <w:sz w:val="20"/>
                <w:szCs w:val="20"/>
              </w:rPr>
              <w:t>Nr telefonu</w:t>
            </w:r>
          </w:p>
        </w:tc>
        <w:tc>
          <w:tcPr>
            <w:tcW w:w="6022" w:type="dxa"/>
            <w:gridSpan w:val="2"/>
          </w:tcPr>
          <w:p w14:paraId="41ACFFC8" w14:textId="77777777" w:rsidR="00CB13AC" w:rsidRPr="00D74E3A" w:rsidRDefault="00CB13AC" w:rsidP="00C35C7B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4E3A">
              <w:rPr>
                <w:rFonts w:ascii="Arial" w:hAnsi="Arial" w:cs="Arial"/>
                <w:b/>
                <w:bCs/>
                <w:sz w:val="20"/>
                <w:szCs w:val="20"/>
              </w:rPr>
              <w:t>603-330-066</w:t>
            </w:r>
          </w:p>
          <w:p w14:paraId="3FFD9BCB" w14:textId="5885230C" w:rsidR="00CB13AC" w:rsidRPr="00D74E3A" w:rsidRDefault="00CB13AC" w:rsidP="00C35C7B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4E3A">
              <w:rPr>
                <w:rFonts w:ascii="Arial" w:hAnsi="Arial" w:cs="Arial"/>
                <w:b/>
                <w:bCs/>
                <w:sz w:val="20"/>
                <w:szCs w:val="20"/>
              </w:rPr>
              <w:t>509-333-033</w:t>
            </w:r>
          </w:p>
        </w:tc>
      </w:tr>
      <w:tr w:rsidR="006B2667" w:rsidRPr="00D74E3A" w14:paraId="007137EF" w14:textId="77777777" w:rsidTr="00D74E3A">
        <w:trPr>
          <w:trHeight w:val="262"/>
        </w:trPr>
        <w:tc>
          <w:tcPr>
            <w:tcW w:w="3256" w:type="dxa"/>
            <w:shd w:val="clear" w:color="auto" w:fill="D9D9D9" w:themeFill="background1" w:themeFillShade="D9"/>
          </w:tcPr>
          <w:p w14:paraId="5F1BA04C" w14:textId="142493F0" w:rsidR="006B2667" w:rsidRPr="00D74E3A" w:rsidRDefault="006B2667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D74E3A">
              <w:rPr>
                <w:rFonts w:ascii="Arial" w:hAnsi="Arial" w:cs="Arial"/>
                <w:sz w:val="20"/>
                <w:szCs w:val="20"/>
              </w:rPr>
              <w:t>Nr faksu</w:t>
            </w:r>
          </w:p>
        </w:tc>
        <w:tc>
          <w:tcPr>
            <w:tcW w:w="6022" w:type="dxa"/>
            <w:gridSpan w:val="2"/>
          </w:tcPr>
          <w:p w14:paraId="41E16F22" w14:textId="713CD6D1" w:rsidR="006B2667" w:rsidRPr="00D74E3A" w:rsidRDefault="006B2667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D74E3A">
              <w:rPr>
                <w:rFonts w:ascii="Arial" w:hAnsi="Arial" w:cs="Arial"/>
                <w:sz w:val="20"/>
                <w:szCs w:val="20"/>
              </w:rPr>
              <w:t>Nie dotyczy</w:t>
            </w:r>
          </w:p>
        </w:tc>
      </w:tr>
      <w:tr w:rsidR="000C4299" w:rsidRPr="00D74E3A" w14:paraId="0932EE70" w14:textId="77777777" w:rsidTr="00D74E3A">
        <w:trPr>
          <w:trHeight w:val="262"/>
        </w:trPr>
        <w:tc>
          <w:tcPr>
            <w:tcW w:w="3256" w:type="dxa"/>
            <w:shd w:val="clear" w:color="auto" w:fill="D9D9D9" w:themeFill="background1" w:themeFillShade="D9"/>
          </w:tcPr>
          <w:p w14:paraId="3E1F96BB" w14:textId="5BF80E09" w:rsidR="000C4299" w:rsidRPr="00D74E3A" w:rsidRDefault="000C4299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Adres poczty elektronicznej</w:t>
            </w:r>
          </w:p>
        </w:tc>
        <w:tc>
          <w:tcPr>
            <w:tcW w:w="6022" w:type="dxa"/>
            <w:gridSpan w:val="2"/>
          </w:tcPr>
          <w:p w14:paraId="5CE646B1" w14:textId="034FEEF4" w:rsidR="000C4299" w:rsidRPr="00D74E3A" w:rsidRDefault="000C4299" w:rsidP="000C429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Pr="00D74E3A">
                <w:rPr>
                  <w:rStyle w:val="Hipercze"/>
                  <w:rFonts w:ascii="Arial" w:hAnsi="Arial" w:cs="Arial"/>
                  <w:sz w:val="20"/>
                  <w:szCs w:val="20"/>
                </w:rPr>
                <w:t>developer@wlodar.pl</w:t>
              </w:r>
            </w:hyperlink>
          </w:p>
        </w:tc>
      </w:tr>
      <w:tr w:rsidR="009F023D" w:rsidRPr="00D74E3A" w14:paraId="3E8039F8" w14:textId="77777777" w:rsidTr="00D74E3A">
        <w:trPr>
          <w:trHeight w:val="380"/>
        </w:trPr>
        <w:tc>
          <w:tcPr>
            <w:tcW w:w="3256" w:type="dxa"/>
            <w:shd w:val="clear" w:color="auto" w:fill="D9D9D9" w:themeFill="background1" w:themeFillShade="D9"/>
          </w:tcPr>
          <w:p w14:paraId="6A7823A4" w14:textId="1452A4AF" w:rsidR="009F023D" w:rsidRPr="00D74E3A" w:rsidRDefault="007200BA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D74E3A">
              <w:rPr>
                <w:rFonts w:ascii="Arial" w:hAnsi="Arial" w:cs="Arial"/>
                <w:sz w:val="20"/>
                <w:szCs w:val="20"/>
              </w:rPr>
              <w:t>Adres strony internetowej dewelopera</w:t>
            </w:r>
          </w:p>
        </w:tc>
        <w:tc>
          <w:tcPr>
            <w:tcW w:w="6022" w:type="dxa"/>
            <w:gridSpan w:val="2"/>
          </w:tcPr>
          <w:p w14:paraId="7CD707EE" w14:textId="77777777" w:rsidR="000C4299" w:rsidRDefault="000C4299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6E474072" w14:textId="2C8EC98E" w:rsidR="009F023D" w:rsidRPr="00D74E3A" w:rsidRDefault="00183155" w:rsidP="00C35C7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D74E3A">
              <w:rPr>
                <w:rFonts w:ascii="Arial" w:hAnsi="Arial" w:cs="Arial"/>
                <w:sz w:val="20"/>
                <w:szCs w:val="20"/>
              </w:rPr>
              <w:t>www.</w:t>
            </w:r>
            <w:r w:rsidR="002269ED" w:rsidRPr="00D74E3A">
              <w:rPr>
                <w:rFonts w:ascii="Arial" w:hAnsi="Arial" w:cs="Arial"/>
                <w:sz w:val="20"/>
                <w:szCs w:val="20"/>
              </w:rPr>
              <w:t>wlodardeveloper.pl</w:t>
            </w:r>
          </w:p>
        </w:tc>
      </w:tr>
    </w:tbl>
    <w:p w14:paraId="583CAFF1" w14:textId="77777777" w:rsidR="005C2723" w:rsidRPr="00C83982" w:rsidRDefault="005C2723" w:rsidP="009F023D">
      <w:pPr>
        <w:pStyle w:val="Bezodstpw"/>
        <w:rPr>
          <w:rFonts w:ascii="Arial" w:hAnsi="Arial" w:cs="Arial"/>
        </w:rPr>
      </w:pPr>
    </w:p>
    <w:p w14:paraId="0EE4C167" w14:textId="55C0DB5C" w:rsidR="00FD69A7" w:rsidRPr="00FD69A7" w:rsidRDefault="00925F97" w:rsidP="003A2328">
      <w:pPr>
        <w:pStyle w:val="Bezodstpw"/>
        <w:numPr>
          <w:ilvl w:val="0"/>
          <w:numId w:val="2"/>
        </w:numPr>
        <w:ind w:left="709" w:hanging="709"/>
        <w:rPr>
          <w:rFonts w:ascii="Arial" w:hAnsi="Arial" w:cs="Arial"/>
          <w:b/>
          <w:bCs/>
        </w:rPr>
      </w:pPr>
      <w:r w:rsidRPr="000C4299">
        <w:rPr>
          <w:rFonts w:ascii="Arial" w:hAnsi="Arial" w:cs="Arial"/>
          <w:b/>
          <w:bCs/>
        </w:rPr>
        <w:t>DOŚWIADCZENIE</w:t>
      </w:r>
      <w:r w:rsidR="00CB1BBD" w:rsidRPr="000C4299">
        <w:rPr>
          <w:rFonts w:ascii="Arial" w:hAnsi="Arial" w:cs="Arial"/>
          <w:b/>
          <w:bCs/>
        </w:rPr>
        <w:t xml:space="preserve"> DEWELOPERA </w:t>
      </w:r>
    </w:p>
    <w:tbl>
      <w:tblPr>
        <w:tblStyle w:val="Tabela-Siatka"/>
        <w:tblpPr w:leftFromText="141" w:rightFromText="141" w:vertAnchor="text" w:horzAnchor="margin" w:tblpY="30"/>
        <w:tblW w:w="0" w:type="auto"/>
        <w:tblLook w:val="04A0" w:firstRow="1" w:lastRow="0" w:firstColumn="1" w:lastColumn="0" w:noHBand="0" w:noVBand="1"/>
      </w:tblPr>
      <w:tblGrid>
        <w:gridCol w:w="3227"/>
        <w:gridCol w:w="5835"/>
      </w:tblGrid>
      <w:tr w:rsidR="00FD69A7" w:rsidRPr="00C83982" w14:paraId="7BC92EAB" w14:textId="77777777" w:rsidTr="00FD69A7">
        <w:trPr>
          <w:trHeight w:val="274"/>
        </w:trPr>
        <w:tc>
          <w:tcPr>
            <w:tcW w:w="9062" w:type="dxa"/>
            <w:gridSpan w:val="2"/>
            <w:shd w:val="clear" w:color="auto" w:fill="A2A2A2"/>
          </w:tcPr>
          <w:p w14:paraId="466A6C4A" w14:textId="78CE500B" w:rsidR="00FD69A7" w:rsidRDefault="00FD69A7" w:rsidP="004E250B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HISTORIA I UDOKUMENTOWANE DOŚWIADCZENIE DEWELOPERA</w:t>
            </w:r>
          </w:p>
        </w:tc>
      </w:tr>
      <w:tr w:rsidR="00584AB8" w:rsidRPr="00C83982" w14:paraId="36B98070" w14:textId="77777777" w:rsidTr="00FD69A7">
        <w:trPr>
          <w:trHeight w:val="274"/>
        </w:trPr>
        <w:tc>
          <w:tcPr>
            <w:tcW w:w="9062" w:type="dxa"/>
            <w:gridSpan w:val="2"/>
            <w:shd w:val="clear" w:color="auto" w:fill="A2A2A2"/>
          </w:tcPr>
          <w:p w14:paraId="7A8E0DEF" w14:textId="71E94E0F" w:rsidR="00584AB8" w:rsidRPr="002D16C5" w:rsidRDefault="00584AB8" w:rsidP="004E250B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PRZYKŁAD UKOŃCZONEGO PRZEDSIĘWZIĘCIA DEWELOPERSKIEGO</w:t>
            </w:r>
          </w:p>
        </w:tc>
      </w:tr>
      <w:tr w:rsidR="003A2328" w:rsidRPr="00C83982" w14:paraId="244F865A" w14:textId="77777777" w:rsidTr="00D13916">
        <w:trPr>
          <w:trHeight w:val="4531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6BBB340A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2D16C5">
              <w:rPr>
                <w:rFonts w:ascii="Arial" w:hAnsi="Arial" w:cs="Arial"/>
                <w:b/>
                <w:sz w:val="20"/>
                <w:szCs w:val="20"/>
              </w:rPr>
              <w:t>BUDYNEK MIESZKALNY WIELORODZINNY WRAZ Z USŁUGAMI I HANDLEM ORAZ PARKINGAMI PODZIEMNYMI W RAMACH I ETAPU INWESTYCJI „OKULICKIEGO PARK”</w:t>
            </w:r>
          </w:p>
          <w:p w14:paraId="07C85F6B" w14:textId="77777777" w:rsidR="003A2328" w:rsidRPr="00C83982" w:rsidRDefault="003A2328" w:rsidP="004E250B">
            <w:pPr>
              <w:pStyle w:val="Bezodstpw"/>
              <w:jc w:val="center"/>
              <w:rPr>
                <w:rFonts w:ascii="Arial" w:hAnsi="Arial" w:cs="Arial"/>
              </w:rPr>
            </w:pPr>
            <w:r w:rsidRPr="00C83982"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 wp14:anchorId="15718CA4" wp14:editId="433A9431">
                  <wp:extent cx="4307575" cy="2423160"/>
                  <wp:effectExtent l="0" t="0" r="0" b="0"/>
                  <wp:docPr id="820766503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1540" name="Obraz 4581540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5157" cy="243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01420C" w14:textId="77777777" w:rsidR="003A2328" w:rsidRPr="00C83982" w:rsidRDefault="003A2328" w:rsidP="004E250B">
            <w:pPr>
              <w:pStyle w:val="Bezodstpw"/>
              <w:rPr>
                <w:rFonts w:ascii="Arial" w:hAnsi="Arial" w:cs="Arial"/>
              </w:rPr>
            </w:pPr>
          </w:p>
        </w:tc>
      </w:tr>
      <w:tr w:rsidR="003A2328" w:rsidRPr="00C83982" w14:paraId="3D141EA4" w14:textId="77777777" w:rsidTr="004E250B">
        <w:trPr>
          <w:trHeight w:val="284"/>
        </w:trPr>
        <w:tc>
          <w:tcPr>
            <w:tcW w:w="3227" w:type="dxa"/>
            <w:shd w:val="clear" w:color="auto" w:fill="D9D9D9" w:themeFill="background1" w:themeFillShade="D9"/>
          </w:tcPr>
          <w:p w14:paraId="19E1E2D2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2D16C5">
              <w:rPr>
                <w:rFonts w:ascii="Arial" w:hAnsi="Arial" w:cs="Arial"/>
                <w:sz w:val="20"/>
                <w:szCs w:val="20"/>
              </w:rPr>
              <w:t xml:space="preserve">Adres </w:t>
            </w:r>
          </w:p>
        </w:tc>
        <w:tc>
          <w:tcPr>
            <w:tcW w:w="5835" w:type="dxa"/>
          </w:tcPr>
          <w:p w14:paraId="09C747A4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2D16C5">
              <w:rPr>
                <w:rFonts w:ascii="Arial" w:hAnsi="Arial" w:cs="Arial"/>
                <w:b/>
                <w:sz w:val="20"/>
                <w:szCs w:val="20"/>
              </w:rPr>
              <w:t>42-218 Częstochowa , ul. Okulickiego 56</w:t>
            </w:r>
          </w:p>
        </w:tc>
      </w:tr>
      <w:tr w:rsidR="003A2328" w:rsidRPr="00C83982" w14:paraId="694B27F0" w14:textId="77777777" w:rsidTr="004E250B">
        <w:tc>
          <w:tcPr>
            <w:tcW w:w="3227" w:type="dxa"/>
            <w:shd w:val="clear" w:color="auto" w:fill="D9D9D9" w:themeFill="background1" w:themeFillShade="D9"/>
          </w:tcPr>
          <w:p w14:paraId="47E85F08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2D16C5">
              <w:rPr>
                <w:rFonts w:ascii="Arial" w:hAnsi="Arial" w:cs="Arial"/>
                <w:sz w:val="20"/>
                <w:szCs w:val="20"/>
              </w:rPr>
              <w:t>Data rozpoczęcia</w:t>
            </w:r>
          </w:p>
        </w:tc>
        <w:tc>
          <w:tcPr>
            <w:tcW w:w="5835" w:type="dxa"/>
          </w:tcPr>
          <w:p w14:paraId="38928D80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16C5">
              <w:rPr>
                <w:rFonts w:ascii="Arial" w:hAnsi="Arial" w:cs="Arial"/>
                <w:b/>
                <w:bCs/>
                <w:sz w:val="20"/>
                <w:szCs w:val="20"/>
              </w:rPr>
              <w:t>10.03.2017r.</w:t>
            </w:r>
          </w:p>
        </w:tc>
      </w:tr>
      <w:tr w:rsidR="003A2328" w:rsidRPr="00C83982" w14:paraId="40584590" w14:textId="77777777" w:rsidTr="004E250B">
        <w:trPr>
          <w:trHeight w:val="268"/>
        </w:trPr>
        <w:tc>
          <w:tcPr>
            <w:tcW w:w="3227" w:type="dxa"/>
            <w:shd w:val="clear" w:color="auto" w:fill="D9D9D9" w:themeFill="background1" w:themeFillShade="D9"/>
          </w:tcPr>
          <w:p w14:paraId="0348041F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2D16C5">
              <w:rPr>
                <w:rFonts w:ascii="Arial" w:hAnsi="Arial" w:cs="Arial"/>
                <w:sz w:val="20"/>
                <w:szCs w:val="20"/>
              </w:rPr>
              <w:t>Data wydania decyzji o  pozwoleniu na użytkowanie</w:t>
            </w:r>
          </w:p>
        </w:tc>
        <w:tc>
          <w:tcPr>
            <w:tcW w:w="5835" w:type="dxa"/>
          </w:tcPr>
          <w:p w14:paraId="7CD2DC3F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16C5">
              <w:rPr>
                <w:rFonts w:ascii="Arial" w:hAnsi="Arial" w:cs="Arial"/>
                <w:b/>
                <w:bCs/>
                <w:sz w:val="20"/>
                <w:szCs w:val="20"/>
              </w:rPr>
              <w:t>20.12.2019r.</w:t>
            </w:r>
          </w:p>
        </w:tc>
      </w:tr>
    </w:tbl>
    <w:p w14:paraId="0AC4115C" w14:textId="77777777" w:rsidR="003A2328" w:rsidRDefault="003A2328" w:rsidP="003A2328">
      <w:pPr>
        <w:pStyle w:val="Bezodstpw"/>
        <w:rPr>
          <w:rFonts w:ascii="Arial" w:hAnsi="Arial" w:cs="Arial"/>
          <w:b/>
          <w:bCs/>
        </w:rPr>
      </w:pPr>
    </w:p>
    <w:p w14:paraId="6AB279AA" w14:textId="77777777" w:rsidR="003A2328" w:rsidRDefault="003A2328" w:rsidP="003A2328">
      <w:pPr>
        <w:pStyle w:val="Bezodstpw"/>
        <w:rPr>
          <w:rFonts w:ascii="Arial" w:hAnsi="Arial" w:cs="Arial"/>
          <w:b/>
          <w:bCs/>
        </w:rPr>
      </w:pPr>
    </w:p>
    <w:p w14:paraId="79BAFD09" w14:textId="77777777" w:rsidR="003A2328" w:rsidRDefault="003A2328" w:rsidP="003A2328">
      <w:pPr>
        <w:pStyle w:val="Bezodstpw"/>
        <w:rPr>
          <w:rFonts w:ascii="Arial" w:hAnsi="Arial" w:cs="Arial"/>
          <w:b/>
          <w:bCs/>
        </w:rPr>
      </w:pPr>
    </w:p>
    <w:p w14:paraId="7147EE9B" w14:textId="77777777" w:rsidR="003A2328" w:rsidRDefault="003A2328" w:rsidP="003A2328">
      <w:pPr>
        <w:pStyle w:val="Bezodstpw"/>
        <w:rPr>
          <w:rFonts w:ascii="Arial" w:hAnsi="Arial" w:cs="Arial"/>
          <w:b/>
          <w:bCs/>
        </w:rPr>
      </w:pPr>
    </w:p>
    <w:p w14:paraId="72862C68" w14:textId="77777777" w:rsidR="003A2328" w:rsidRDefault="003A2328" w:rsidP="003A2328">
      <w:pPr>
        <w:pStyle w:val="Bezodstpw"/>
        <w:rPr>
          <w:rFonts w:ascii="Arial" w:hAnsi="Arial" w:cs="Arial"/>
          <w:b/>
          <w:bCs/>
        </w:rPr>
      </w:pPr>
    </w:p>
    <w:p w14:paraId="6CE2CAEE" w14:textId="77777777" w:rsidR="00D13916" w:rsidRDefault="00D13916" w:rsidP="003A2328">
      <w:pPr>
        <w:pStyle w:val="Bezodstpw"/>
        <w:rPr>
          <w:rFonts w:ascii="Arial" w:hAnsi="Arial" w:cs="Arial"/>
          <w:b/>
          <w:bCs/>
        </w:rPr>
      </w:pPr>
    </w:p>
    <w:p w14:paraId="555A28ED" w14:textId="77777777" w:rsidR="00D13916" w:rsidRDefault="00D13916" w:rsidP="003A2328">
      <w:pPr>
        <w:pStyle w:val="Bezodstpw"/>
        <w:rPr>
          <w:rFonts w:ascii="Arial" w:hAnsi="Arial" w:cs="Arial"/>
          <w:b/>
          <w:bCs/>
        </w:rPr>
      </w:pPr>
    </w:p>
    <w:p w14:paraId="7D1D699B" w14:textId="77777777" w:rsidR="003A2328" w:rsidRDefault="003A2328" w:rsidP="003A2328">
      <w:pPr>
        <w:pStyle w:val="Bezodstpw"/>
        <w:rPr>
          <w:rFonts w:ascii="Arial" w:hAnsi="Arial" w:cs="Arial"/>
          <w:b/>
          <w:bCs/>
        </w:rPr>
      </w:pPr>
    </w:p>
    <w:p w14:paraId="208221EC" w14:textId="77777777" w:rsidR="003A2328" w:rsidRDefault="003A2328" w:rsidP="003A2328">
      <w:pPr>
        <w:pStyle w:val="Bezodstpw"/>
        <w:rPr>
          <w:rFonts w:ascii="Arial" w:hAnsi="Arial" w:cs="Arial"/>
          <w:b/>
          <w:bCs/>
        </w:rPr>
      </w:pPr>
    </w:p>
    <w:tbl>
      <w:tblPr>
        <w:tblStyle w:val="Tabela-Siatka"/>
        <w:tblpPr w:leftFromText="141" w:rightFromText="141" w:vertAnchor="text" w:horzAnchor="margin" w:tblpY="30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3A2328" w:rsidRPr="00C83982" w14:paraId="7A110672" w14:textId="77777777" w:rsidTr="002F4B2E">
        <w:trPr>
          <w:trHeight w:val="278"/>
        </w:trPr>
        <w:tc>
          <w:tcPr>
            <w:tcW w:w="9062" w:type="dxa"/>
            <w:gridSpan w:val="2"/>
            <w:shd w:val="clear" w:color="auto" w:fill="A6A6A6" w:themeFill="background1" w:themeFillShade="A6"/>
          </w:tcPr>
          <w:p w14:paraId="3A917A63" w14:textId="5EEA2114" w:rsidR="003A2328" w:rsidRPr="000C4299" w:rsidRDefault="003A2328" w:rsidP="004E250B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PRZYKŁAD INNEGO UKOŃCZONEGO PRZEDSIĘWZIĘCIA DEWELOPERSKIEGO</w:t>
            </w:r>
          </w:p>
        </w:tc>
      </w:tr>
      <w:tr w:rsidR="003A2328" w:rsidRPr="00C83982" w14:paraId="511DD28C" w14:textId="77777777" w:rsidTr="00D13916">
        <w:trPr>
          <w:trHeight w:val="4520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14:paraId="710FD583" w14:textId="77777777" w:rsidR="003A2328" w:rsidRPr="000C4299" w:rsidRDefault="003A2328" w:rsidP="004E250B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0C4299">
              <w:rPr>
                <w:rFonts w:ascii="Arial" w:hAnsi="Arial" w:cs="Arial"/>
                <w:b/>
                <w:sz w:val="20"/>
                <w:szCs w:val="20"/>
              </w:rPr>
              <w:t>BUDYNEK MIESZKALNY WIELORODZINNY WRAZ Z USŁUGAMI I HANDLEM ORAZ PARKINGAMI PODZIEMNYMI W RAMACH II ETAPU INWESTYCJI „OKULICKIEGO PARK”</w:t>
            </w:r>
          </w:p>
          <w:p w14:paraId="077EFDA0" w14:textId="77777777" w:rsidR="003A2328" w:rsidRPr="00C83982" w:rsidRDefault="003A2328" w:rsidP="004E250B">
            <w:pPr>
              <w:pStyle w:val="Bezodstpw"/>
              <w:jc w:val="center"/>
              <w:rPr>
                <w:rFonts w:ascii="Arial" w:hAnsi="Arial" w:cs="Arial"/>
                <w:b/>
              </w:rPr>
            </w:pPr>
            <w:r w:rsidRPr="00C83982">
              <w:rPr>
                <w:rFonts w:ascii="Arial" w:hAnsi="Arial" w:cs="Arial"/>
                <w:b/>
                <w:noProof/>
                <w:lang w:eastAsia="pl-PL"/>
              </w:rPr>
              <w:drawing>
                <wp:inline distT="0" distB="0" distL="0" distR="0" wp14:anchorId="61DB7138" wp14:editId="76E8275A">
                  <wp:extent cx="4354018" cy="2449285"/>
                  <wp:effectExtent l="0" t="0" r="8890" b="8255"/>
                  <wp:docPr id="56586479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864792" name="Obraz 56586479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0407" cy="2464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D4A07E" w14:textId="77777777" w:rsidR="003A2328" w:rsidRPr="00C83982" w:rsidRDefault="003A2328" w:rsidP="004E250B">
            <w:pPr>
              <w:pStyle w:val="Bezodstpw"/>
              <w:rPr>
                <w:rFonts w:ascii="Arial" w:hAnsi="Arial" w:cs="Arial"/>
                <w:b/>
              </w:rPr>
            </w:pPr>
          </w:p>
        </w:tc>
      </w:tr>
      <w:tr w:rsidR="003A2328" w:rsidRPr="00C83982" w14:paraId="0EAA4523" w14:textId="77777777" w:rsidTr="004E250B">
        <w:trPr>
          <w:trHeight w:val="318"/>
        </w:trPr>
        <w:tc>
          <w:tcPr>
            <w:tcW w:w="3114" w:type="dxa"/>
            <w:shd w:val="clear" w:color="auto" w:fill="D9D9D9" w:themeFill="background1" w:themeFillShade="D9"/>
          </w:tcPr>
          <w:p w14:paraId="0023175C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2D16C5">
              <w:rPr>
                <w:rFonts w:ascii="Arial" w:hAnsi="Arial" w:cs="Arial"/>
                <w:sz w:val="20"/>
                <w:szCs w:val="20"/>
              </w:rPr>
              <w:t>Adres</w:t>
            </w:r>
          </w:p>
        </w:tc>
        <w:tc>
          <w:tcPr>
            <w:tcW w:w="5948" w:type="dxa"/>
          </w:tcPr>
          <w:p w14:paraId="5D43D75F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2D16C5">
              <w:rPr>
                <w:rFonts w:ascii="Arial" w:hAnsi="Arial" w:cs="Arial"/>
                <w:b/>
                <w:sz w:val="20"/>
                <w:szCs w:val="20"/>
              </w:rPr>
              <w:t>42-218 Częstochowa , ul. Okulickiego 54</w:t>
            </w:r>
          </w:p>
        </w:tc>
      </w:tr>
      <w:tr w:rsidR="003A2328" w:rsidRPr="00C83982" w14:paraId="16BEA2E6" w14:textId="77777777" w:rsidTr="004E250B">
        <w:trPr>
          <w:trHeight w:val="266"/>
        </w:trPr>
        <w:tc>
          <w:tcPr>
            <w:tcW w:w="3114" w:type="dxa"/>
            <w:shd w:val="clear" w:color="auto" w:fill="D9D9D9" w:themeFill="background1" w:themeFillShade="D9"/>
          </w:tcPr>
          <w:p w14:paraId="352B079D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2D16C5">
              <w:rPr>
                <w:rFonts w:ascii="Arial" w:hAnsi="Arial" w:cs="Arial"/>
                <w:sz w:val="20"/>
                <w:szCs w:val="20"/>
              </w:rPr>
              <w:t>Data rozpoczęcia</w:t>
            </w:r>
          </w:p>
        </w:tc>
        <w:tc>
          <w:tcPr>
            <w:tcW w:w="5948" w:type="dxa"/>
          </w:tcPr>
          <w:p w14:paraId="4ECFD8D8" w14:textId="1DA768C2" w:rsidR="003A2328" w:rsidRPr="002D16C5" w:rsidRDefault="003A2328" w:rsidP="00D34A5B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2D16C5">
              <w:rPr>
                <w:rFonts w:ascii="Arial" w:hAnsi="Arial" w:cs="Arial"/>
                <w:b/>
                <w:sz w:val="20"/>
                <w:szCs w:val="20"/>
              </w:rPr>
              <w:t>07.03.2019r.</w:t>
            </w:r>
          </w:p>
        </w:tc>
      </w:tr>
      <w:tr w:rsidR="003A2328" w:rsidRPr="00C83982" w14:paraId="786550D8" w14:textId="77777777" w:rsidTr="004E250B">
        <w:trPr>
          <w:trHeight w:val="412"/>
        </w:trPr>
        <w:tc>
          <w:tcPr>
            <w:tcW w:w="3114" w:type="dxa"/>
            <w:shd w:val="clear" w:color="auto" w:fill="D9D9D9" w:themeFill="background1" w:themeFillShade="D9"/>
          </w:tcPr>
          <w:p w14:paraId="2A7C0F86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2D16C5">
              <w:rPr>
                <w:rFonts w:ascii="Arial" w:hAnsi="Arial" w:cs="Arial"/>
                <w:sz w:val="20"/>
                <w:szCs w:val="20"/>
              </w:rPr>
              <w:t>Data wydania decyzji o  pozwoleniu na użytkowanie</w:t>
            </w:r>
          </w:p>
        </w:tc>
        <w:tc>
          <w:tcPr>
            <w:tcW w:w="5948" w:type="dxa"/>
          </w:tcPr>
          <w:p w14:paraId="746C4378" w14:textId="77777777" w:rsidR="003A2328" w:rsidRPr="002D16C5" w:rsidRDefault="003A2328" w:rsidP="004E250B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2D16C5">
              <w:rPr>
                <w:rFonts w:ascii="Arial" w:hAnsi="Arial" w:cs="Arial"/>
                <w:b/>
                <w:sz w:val="20"/>
                <w:szCs w:val="20"/>
              </w:rPr>
              <w:t>25.05.2022r.</w:t>
            </w:r>
          </w:p>
        </w:tc>
      </w:tr>
    </w:tbl>
    <w:p w14:paraId="339A7DC7" w14:textId="77777777" w:rsidR="003A2328" w:rsidRPr="000C4299" w:rsidRDefault="003A2328" w:rsidP="003A2328">
      <w:pPr>
        <w:pStyle w:val="Bezodstpw"/>
        <w:rPr>
          <w:rFonts w:ascii="Arial" w:hAnsi="Arial" w:cs="Arial"/>
          <w:b/>
          <w:bCs/>
        </w:rPr>
      </w:pPr>
    </w:p>
    <w:tbl>
      <w:tblPr>
        <w:tblStyle w:val="Tabela-Siatka"/>
        <w:tblpPr w:leftFromText="141" w:rightFromText="141" w:vertAnchor="text" w:horzAnchor="margin" w:tblpY="30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742A7F" w:rsidRPr="00C83982" w14:paraId="7A4A7E89" w14:textId="77777777" w:rsidTr="00235DA2">
        <w:tc>
          <w:tcPr>
            <w:tcW w:w="9062" w:type="dxa"/>
            <w:gridSpan w:val="2"/>
            <w:shd w:val="clear" w:color="auto" w:fill="A6A6A6" w:themeFill="background1" w:themeFillShade="A6"/>
          </w:tcPr>
          <w:p w14:paraId="150EF7F0" w14:textId="17C03CFC" w:rsidR="00742A7F" w:rsidRPr="000C4299" w:rsidRDefault="003A2328" w:rsidP="00235DA2">
            <w:pPr>
              <w:pStyle w:val="Bezodstpw"/>
              <w:tabs>
                <w:tab w:val="right" w:pos="8846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PRZYKŁAD OSTATNIEGO UKOŃCZONEGO PRZEDSIĘWZIĘCIA DEWELOPERSKIEGO</w:t>
            </w:r>
            <w:r w:rsidR="00235DA2">
              <w:rPr>
                <w:rFonts w:ascii="Arial" w:hAnsi="Arial" w:cs="Arial"/>
                <w:b/>
                <w:sz w:val="20"/>
                <w:szCs w:val="20"/>
              </w:rPr>
              <w:tab/>
            </w:r>
          </w:p>
        </w:tc>
      </w:tr>
      <w:tr w:rsidR="00BF420E" w:rsidRPr="00C83982" w14:paraId="37E9C446" w14:textId="77777777" w:rsidTr="0070187B">
        <w:tc>
          <w:tcPr>
            <w:tcW w:w="9062" w:type="dxa"/>
            <w:gridSpan w:val="2"/>
            <w:shd w:val="clear" w:color="auto" w:fill="D9D9D9" w:themeFill="background1" w:themeFillShade="D9"/>
          </w:tcPr>
          <w:p w14:paraId="4A255454" w14:textId="77777777" w:rsidR="00E9398D" w:rsidRPr="000C4299" w:rsidRDefault="00E9398D" w:rsidP="00E703A4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0C4299">
              <w:rPr>
                <w:rFonts w:ascii="Arial" w:hAnsi="Arial" w:cs="Arial"/>
                <w:b/>
                <w:sz w:val="20"/>
                <w:szCs w:val="20"/>
              </w:rPr>
              <w:t>BUDYNEK MIESZKALNY WIELORODZINNY WRAZ Z USŁUGAMI I HANDLEM ORAZ PARKINGAMI PODZIEMNYMI W RAMACH III ETAPU INWESTYCJI „OKULICKIEGO PARK”</w:t>
            </w:r>
          </w:p>
          <w:p w14:paraId="4B6296A5" w14:textId="291BFC6B" w:rsidR="0070187B" w:rsidRPr="000C4299" w:rsidRDefault="0070187B" w:rsidP="0070187B">
            <w:pPr>
              <w:pStyle w:val="Bezodstpw"/>
              <w:tabs>
                <w:tab w:val="left" w:pos="285"/>
                <w:tab w:val="center" w:pos="4423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0C4299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Pr="000C4299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Pr="000C4299">
              <w:rPr>
                <w:rFonts w:ascii="Arial" w:hAnsi="Arial" w:cs="Arial"/>
                <w:b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4302772" wp14:editId="00953392">
                  <wp:extent cx="4435295" cy="2495006"/>
                  <wp:effectExtent l="0" t="0" r="3810" b="635"/>
                  <wp:docPr id="60710954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10954" name="Obraz 60710954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4919" cy="2511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7C12CB" w14:textId="237B3ECF" w:rsidR="008C4A93" w:rsidRPr="000C4299" w:rsidRDefault="00BF420E" w:rsidP="00E703A4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0C429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8C4A93" w:rsidRPr="00C83982" w14:paraId="4322F45F" w14:textId="77777777" w:rsidTr="002D16C5">
        <w:trPr>
          <w:trHeight w:val="290"/>
        </w:trPr>
        <w:tc>
          <w:tcPr>
            <w:tcW w:w="3114" w:type="dxa"/>
            <w:shd w:val="clear" w:color="auto" w:fill="D9D9D9" w:themeFill="background1" w:themeFillShade="D9"/>
          </w:tcPr>
          <w:p w14:paraId="231172C3" w14:textId="57EAB799" w:rsidR="008C4A93" w:rsidRPr="000C4299" w:rsidRDefault="008C4A93" w:rsidP="00E703A4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0C4299">
              <w:rPr>
                <w:rFonts w:ascii="Arial" w:hAnsi="Arial" w:cs="Arial"/>
                <w:sz w:val="20"/>
                <w:szCs w:val="20"/>
              </w:rPr>
              <w:t>Adres</w:t>
            </w:r>
          </w:p>
        </w:tc>
        <w:tc>
          <w:tcPr>
            <w:tcW w:w="5948" w:type="dxa"/>
          </w:tcPr>
          <w:p w14:paraId="3C4F23F3" w14:textId="593A6827" w:rsidR="008C4A93" w:rsidRPr="000C4299" w:rsidRDefault="00E9398D" w:rsidP="00E703A4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0C4299">
              <w:rPr>
                <w:rFonts w:ascii="Arial" w:hAnsi="Arial" w:cs="Arial"/>
                <w:b/>
                <w:sz w:val="20"/>
                <w:szCs w:val="20"/>
              </w:rPr>
              <w:t>42-218 Częstochowa , ul. Okulickiego 58</w:t>
            </w:r>
          </w:p>
        </w:tc>
      </w:tr>
      <w:tr w:rsidR="008C4A93" w:rsidRPr="00C83982" w14:paraId="075EE9C1" w14:textId="77777777" w:rsidTr="002D16C5">
        <w:trPr>
          <w:trHeight w:val="266"/>
        </w:trPr>
        <w:tc>
          <w:tcPr>
            <w:tcW w:w="3114" w:type="dxa"/>
            <w:shd w:val="clear" w:color="auto" w:fill="D9D9D9" w:themeFill="background1" w:themeFillShade="D9"/>
          </w:tcPr>
          <w:p w14:paraId="37B61B7F" w14:textId="6BF00244" w:rsidR="008C4A93" w:rsidRPr="000C4299" w:rsidRDefault="008C4A93" w:rsidP="00E703A4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0C4299">
              <w:rPr>
                <w:rFonts w:ascii="Arial" w:hAnsi="Arial" w:cs="Arial"/>
                <w:sz w:val="20"/>
                <w:szCs w:val="20"/>
              </w:rPr>
              <w:t>Data rozpoczęcia</w:t>
            </w:r>
          </w:p>
        </w:tc>
        <w:tc>
          <w:tcPr>
            <w:tcW w:w="5948" w:type="dxa"/>
          </w:tcPr>
          <w:p w14:paraId="6049B984" w14:textId="1FE60E5A" w:rsidR="008C4A93" w:rsidRPr="000C4299" w:rsidRDefault="0070187B" w:rsidP="00E703A4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0C4299">
              <w:rPr>
                <w:rFonts w:ascii="Arial" w:hAnsi="Arial" w:cs="Arial"/>
                <w:b/>
                <w:sz w:val="20"/>
                <w:szCs w:val="20"/>
              </w:rPr>
              <w:t>14.01.2021r.</w:t>
            </w:r>
          </w:p>
        </w:tc>
      </w:tr>
      <w:tr w:rsidR="008C4A93" w:rsidRPr="00C83982" w14:paraId="76EC7886" w14:textId="77777777" w:rsidTr="000A1CFC">
        <w:trPr>
          <w:trHeight w:val="359"/>
        </w:trPr>
        <w:tc>
          <w:tcPr>
            <w:tcW w:w="3114" w:type="dxa"/>
            <w:shd w:val="clear" w:color="auto" w:fill="D9D9D9" w:themeFill="background1" w:themeFillShade="D9"/>
          </w:tcPr>
          <w:p w14:paraId="5F579FDC" w14:textId="2927FAF6" w:rsidR="008C4A93" w:rsidRPr="000C4299" w:rsidRDefault="008C4A93" w:rsidP="00E703A4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0C4299">
              <w:rPr>
                <w:rFonts w:ascii="Arial" w:hAnsi="Arial" w:cs="Arial"/>
                <w:sz w:val="20"/>
                <w:szCs w:val="20"/>
              </w:rPr>
              <w:t>Data wydania decyzji o  pozwoleniu na użytkowanie</w:t>
            </w:r>
          </w:p>
        </w:tc>
        <w:tc>
          <w:tcPr>
            <w:tcW w:w="5948" w:type="dxa"/>
          </w:tcPr>
          <w:p w14:paraId="3F9CA180" w14:textId="6DDE6F85" w:rsidR="008C4A93" w:rsidRPr="000C4299" w:rsidRDefault="0070187B" w:rsidP="00E703A4">
            <w:pPr>
              <w:pStyle w:val="Bezodstpw"/>
              <w:rPr>
                <w:rFonts w:ascii="Arial" w:hAnsi="Arial" w:cs="Arial"/>
                <w:b/>
                <w:sz w:val="20"/>
                <w:szCs w:val="20"/>
              </w:rPr>
            </w:pPr>
            <w:r w:rsidRPr="000C4299">
              <w:rPr>
                <w:rFonts w:ascii="Arial" w:hAnsi="Arial" w:cs="Arial"/>
                <w:b/>
                <w:sz w:val="20"/>
                <w:szCs w:val="20"/>
              </w:rPr>
              <w:t>14.05.2024r.</w:t>
            </w:r>
          </w:p>
        </w:tc>
      </w:tr>
    </w:tbl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9B69E0" w:rsidRPr="00C83982" w14:paraId="2C4D0C2F" w14:textId="77777777" w:rsidTr="00D13916">
        <w:tc>
          <w:tcPr>
            <w:tcW w:w="3114" w:type="dxa"/>
            <w:shd w:val="clear" w:color="auto" w:fill="D9D9D9" w:themeFill="background1" w:themeFillShade="D9"/>
          </w:tcPr>
          <w:p w14:paraId="74DAA88D" w14:textId="522E7888" w:rsidR="009B69E0" w:rsidRPr="00C83982" w:rsidRDefault="009B69E0" w:rsidP="00742A7F">
            <w:pPr>
              <w:pStyle w:val="Bezodstpw"/>
              <w:rPr>
                <w:rFonts w:ascii="Arial" w:hAnsi="Arial" w:cs="Arial"/>
              </w:rPr>
            </w:pPr>
            <w:r w:rsidRPr="00C83982">
              <w:rPr>
                <w:rFonts w:ascii="Arial" w:hAnsi="Arial" w:cs="Arial"/>
              </w:rPr>
              <w:t>Czy przeciwko deweloperowi prowadzono lub prowadzi się postępowania egzekucyjne na kwotę powyżej 100 000 zł</w:t>
            </w:r>
          </w:p>
        </w:tc>
        <w:tc>
          <w:tcPr>
            <w:tcW w:w="5948" w:type="dxa"/>
          </w:tcPr>
          <w:p w14:paraId="03812D8D" w14:textId="77777777" w:rsidR="009B69E0" w:rsidRPr="00C83982" w:rsidRDefault="009B69E0" w:rsidP="00742A7F">
            <w:pPr>
              <w:pStyle w:val="Bezodstpw"/>
              <w:rPr>
                <w:rFonts w:ascii="Arial" w:hAnsi="Arial" w:cs="Arial"/>
              </w:rPr>
            </w:pPr>
          </w:p>
          <w:p w14:paraId="0DBD254F" w14:textId="77777777" w:rsidR="009B69E0" w:rsidRPr="00C83982" w:rsidRDefault="009B69E0" w:rsidP="00742A7F">
            <w:pPr>
              <w:pStyle w:val="Bezodstpw"/>
              <w:rPr>
                <w:rFonts w:ascii="Arial" w:hAnsi="Arial" w:cs="Arial"/>
                <w:b/>
              </w:rPr>
            </w:pPr>
            <w:r w:rsidRPr="00C83982">
              <w:rPr>
                <w:rFonts w:ascii="Arial" w:hAnsi="Arial" w:cs="Arial"/>
                <w:b/>
              </w:rPr>
              <w:t>Nie</w:t>
            </w:r>
          </w:p>
        </w:tc>
      </w:tr>
    </w:tbl>
    <w:p w14:paraId="22D941AA" w14:textId="4A44A9DF" w:rsidR="00742A7F" w:rsidRPr="00C83982" w:rsidRDefault="00742A7F" w:rsidP="00742A7F">
      <w:pPr>
        <w:pStyle w:val="Bezodstpw"/>
        <w:rPr>
          <w:rFonts w:ascii="Arial" w:hAnsi="Arial" w:cs="Arial"/>
        </w:rPr>
      </w:pPr>
    </w:p>
    <w:p w14:paraId="03B8E164" w14:textId="77777777" w:rsidR="002B4A3B" w:rsidRPr="00653C28" w:rsidRDefault="00742A7F" w:rsidP="00653C28">
      <w:pPr>
        <w:pStyle w:val="Bezodstpw"/>
        <w:numPr>
          <w:ilvl w:val="0"/>
          <w:numId w:val="2"/>
        </w:numPr>
        <w:ind w:left="567" w:hanging="567"/>
        <w:rPr>
          <w:rFonts w:ascii="Arial" w:hAnsi="Arial" w:cs="Arial"/>
          <w:b/>
          <w:bCs/>
          <w:sz w:val="20"/>
          <w:szCs w:val="20"/>
        </w:rPr>
      </w:pPr>
      <w:r w:rsidRPr="00653C28">
        <w:rPr>
          <w:rFonts w:ascii="Arial" w:hAnsi="Arial" w:cs="Arial"/>
          <w:b/>
          <w:bCs/>
          <w:sz w:val="20"/>
          <w:szCs w:val="20"/>
        </w:rPr>
        <w:lastRenderedPageBreak/>
        <w:t>INFORMACJE DOTYCZĄCE NIERUCHOMOŚCI I PRZEDSIĘWZIĘCIA DEWELOPERSKIEGO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7718F1" w:rsidRPr="00C77632" w14:paraId="58E5DEB8" w14:textId="77777777" w:rsidTr="006436EF">
        <w:tc>
          <w:tcPr>
            <w:tcW w:w="9062" w:type="dxa"/>
            <w:gridSpan w:val="2"/>
          </w:tcPr>
          <w:p w14:paraId="464B7C21" w14:textId="47F6B188" w:rsidR="007718F1" w:rsidRPr="00C77632" w:rsidRDefault="007718F1" w:rsidP="002B4A3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C77632">
              <w:rPr>
                <w:rFonts w:ascii="Arial" w:hAnsi="Arial" w:cs="Arial"/>
                <w:b/>
                <w:sz w:val="20"/>
                <w:szCs w:val="20"/>
              </w:rPr>
              <w:t>INFORMACJE DOTYCZĄCE GRUNTU</w:t>
            </w:r>
          </w:p>
        </w:tc>
      </w:tr>
      <w:tr w:rsidR="009F19B0" w:rsidRPr="00C77632" w14:paraId="541D34B9" w14:textId="77777777" w:rsidTr="00C77632">
        <w:trPr>
          <w:trHeight w:val="3539"/>
        </w:trPr>
        <w:tc>
          <w:tcPr>
            <w:tcW w:w="3397" w:type="dxa"/>
          </w:tcPr>
          <w:p w14:paraId="201183C1" w14:textId="501D301C" w:rsidR="009F19B0" w:rsidRPr="00C77632" w:rsidRDefault="009F19B0" w:rsidP="002B4A3B">
            <w:pPr>
              <w:pStyle w:val="Bezodstpw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C77632">
              <w:rPr>
                <w:rFonts w:ascii="Arial" w:hAnsi="Arial" w:cs="Arial"/>
                <w:sz w:val="20"/>
                <w:szCs w:val="20"/>
              </w:rPr>
              <w:t>Adres i nr działki ewidencyjnej</w:t>
            </w:r>
            <w:r w:rsidR="006E6B84" w:rsidRPr="00C776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E6B84" w:rsidRPr="00C77632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  <w:r w:rsidR="00B527CD" w:rsidRPr="00C77632">
              <w:rPr>
                <w:rFonts w:ascii="Arial" w:hAnsi="Arial" w:cs="Arial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5665" w:type="dxa"/>
          </w:tcPr>
          <w:p w14:paraId="32B9CF01" w14:textId="77777777" w:rsidR="009F19B0" w:rsidRPr="00C77632" w:rsidRDefault="009F19B0" w:rsidP="009F19B0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77632">
              <w:rPr>
                <w:rFonts w:ascii="Arial" w:hAnsi="Arial" w:cs="Arial"/>
                <w:b/>
                <w:bCs/>
                <w:sz w:val="20"/>
                <w:szCs w:val="20"/>
              </w:rPr>
              <w:t>Częstochowa, ul. Poleska 60</w:t>
            </w:r>
          </w:p>
          <w:p w14:paraId="1D47341B" w14:textId="77777777" w:rsidR="009F19B0" w:rsidRPr="00C77632" w:rsidRDefault="009F19B0" w:rsidP="009F19B0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77632">
              <w:rPr>
                <w:rFonts w:ascii="Arial" w:hAnsi="Arial" w:cs="Arial"/>
                <w:b/>
                <w:bCs/>
                <w:sz w:val="20"/>
                <w:szCs w:val="20"/>
              </w:rPr>
              <w:t>20/3, 21/3 obręb 246401_1.0038</w:t>
            </w:r>
          </w:p>
          <w:p w14:paraId="0695A10D" w14:textId="77777777" w:rsidR="009F19B0" w:rsidRPr="00C77632" w:rsidRDefault="009F19B0" w:rsidP="009F19B0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6A21B64" w14:textId="1CD2CAC6" w:rsidR="009F19B0" w:rsidRPr="00C77632" w:rsidRDefault="009F19B0" w:rsidP="00C77632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7632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DB9D33D" wp14:editId="361E30DC">
                  <wp:extent cx="1655618" cy="1673504"/>
                  <wp:effectExtent l="0" t="0" r="1905" b="3175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175" cy="1700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192094" w14:textId="77777777" w:rsidR="009F19B0" w:rsidRPr="00C77632" w:rsidRDefault="009F19B0" w:rsidP="002B4A3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2670E566" w14:textId="77777777" w:rsidR="009F19B0" w:rsidRPr="00C77632" w:rsidRDefault="009F19B0" w:rsidP="002B4A3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19B0" w:rsidRPr="00C77632" w14:paraId="3ACBD606" w14:textId="77777777" w:rsidTr="00C77632">
        <w:trPr>
          <w:trHeight w:val="318"/>
        </w:trPr>
        <w:tc>
          <w:tcPr>
            <w:tcW w:w="3397" w:type="dxa"/>
          </w:tcPr>
          <w:p w14:paraId="7F8F6DCF" w14:textId="41BB5DEE" w:rsidR="009F19B0" w:rsidRPr="00C77632" w:rsidRDefault="006E6B84" w:rsidP="002B4A3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C77632">
              <w:rPr>
                <w:rFonts w:ascii="Arial" w:hAnsi="Arial" w:cs="Arial"/>
                <w:sz w:val="20"/>
                <w:szCs w:val="20"/>
              </w:rPr>
              <w:t>Nr księgi wieczystej</w:t>
            </w:r>
          </w:p>
        </w:tc>
        <w:tc>
          <w:tcPr>
            <w:tcW w:w="5665" w:type="dxa"/>
          </w:tcPr>
          <w:p w14:paraId="6A0772CB" w14:textId="45CDF576" w:rsidR="009F19B0" w:rsidRPr="00C77632" w:rsidRDefault="006E6B84" w:rsidP="002B4A3B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77632">
              <w:rPr>
                <w:rFonts w:ascii="Arial" w:hAnsi="Arial" w:cs="Arial"/>
                <w:b/>
                <w:bCs/>
                <w:sz w:val="20"/>
                <w:szCs w:val="20"/>
              </w:rPr>
              <w:t>CZ1C/00184545/7</w:t>
            </w:r>
          </w:p>
        </w:tc>
      </w:tr>
      <w:tr w:rsidR="00D45F07" w:rsidRPr="00C77632" w14:paraId="5F44DD22" w14:textId="77777777" w:rsidTr="002F2E22">
        <w:tc>
          <w:tcPr>
            <w:tcW w:w="3397" w:type="dxa"/>
          </w:tcPr>
          <w:p w14:paraId="2229509D" w14:textId="23DC0029" w:rsidR="00D45F07" w:rsidRPr="00C77632" w:rsidRDefault="00D45F07" w:rsidP="002B4A3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C77632">
              <w:rPr>
                <w:rFonts w:ascii="Arial" w:hAnsi="Arial" w:cs="Arial"/>
                <w:sz w:val="20"/>
                <w:szCs w:val="20"/>
              </w:rPr>
              <w:t>Istniejące obciążenia hipoteczne nieruchomości lub wnioski o wpis w dziale czwartym księgi wieczystej</w:t>
            </w:r>
          </w:p>
        </w:tc>
        <w:tc>
          <w:tcPr>
            <w:tcW w:w="5665" w:type="dxa"/>
          </w:tcPr>
          <w:p w14:paraId="26066B08" w14:textId="1EC455DB" w:rsidR="00D45F07" w:rsidRPr="00C77632" w:rsidRDefault="00D45F07" w:rsidP="006E6B84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77632">
              <w:rPr>
                <w:rFonts w:ascii="Arial" w:hAnsi="Arial" w:cs="Arial"/>
                <w:sz w:val="20"/>
                <w:szCs w:val="20"/>
              </w:rPr>
              <w:t>Brak wpisów</w:t>
            </w:r>
          </w:p>
        </w:tc>
      </w:tr>
      <w:tr w:rsidR="00D45F07" w:rsidRPr="00C77632" w14:paraId="074A1C67" w14:textId="77777777" w:rsidTr="002F2E22">
        <w:tc>
          <w:tcPr>
            <w:tcW w:w="3397" w:type="dxa"/>
          </w:tcPr>
          <w:p w14:paraId="065F40B8" w14:textId="2F544D10" w:rsidR="00D45F07" w:rsidRPr="00C77632" w:rsidRDefault="00D45F07" w:rsidP="002B4A3B">
            <w:pPr>
              <w:pStyle w:val="Bezodstpw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C77632">
              <w:rPr>
                <w:rFonts w:ascii="Arial" w:hAnsi="Arial" w:cs="Arial"/>
                <w:sz w:val="20"/>
                <w:szCs w:val="20"/>
              </w:rPr>
              <w:t xml:space="preserve">W przypadku braku księgi wieczystej informacja o powierzchni działki i stanie prawnym nieruchomości </w:t>
            </w:r>
            <w:r w:rsidRPr="00C77632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="00B527CD" w:rsidRPr="00C77632">
              <w:rPr>
                <w:rFonts w:ascii="Arial" w:hAnsi="Arial" w:cs="Arial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5665" w:type="dxa"/>
          </w:tcPr>
          <w:p w14:paraId="0F428DE4" w14:textId="0A07B95F" w:rsidR="00D45F07" w:rsidRPr="00C77632" w:rsidRDefault="00D45F07" w:rsidP="006E6B84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C77632">
              <w:rPr>
                <w:rFonts w:ascii="Arial" w:hAnsi="Arial" w:cs="Arial"/>
                <w:sz w:val="20"/>
                <w:szCs w:val="20"/>
              </w:rPr>
              <w:t>Nie dotyczy</w:t>
            </w:r>
          </w:p>
        </w:tc>
      </w:tr>
      <w:tr w:rsidR="002F2E22" w:rsidRPr="00C77632" w14:paraId="2E2A7058" w14:textId="77777777" w:rsidTr="002F2E22">
        <w:tc>
          <w:tcPr>
            <w:tcW w:w="3397" w:type="dxa"/>
          </w:tcPr>
          <w:p w14:paraId="54A00DEC" w14:textId="465D549E" w:rsidR="002F2E22" w:rsidRPr="00C77632" w:rsidRDefault="002F2E22" w:rsidP="002F2E22">
            <w:pPr>
              <w:pStyle w:val="Default"/>
              <w:rPr>
                <w:sz w:val="20"/>
                <w:szCs w:val="20"/>
                <w:vertAlign w:val="superscript"/>
              </w:rPr>
            </w:pPr>
            <w:r w:rsidRPr="00C77632">
              <w:rPr>
                <w:sz w:val="20"/>
                <w:szCs w:val="20"/>
              </w:rPr>
              <w:t xml:space="preserve">Informacje dotyczące obiektów istniejących położonych w sąsiedztwie inwestycji i wpływających na warunki życia </w:t>
            </w:r>
            <w:r w:rsidRPr="00C77632">
              <w:rPr>
                <w:sz w:val="20"/>
                <w:szCs w:val="20"/>
                <w:vertAlign w:val="superscript"/>
              </w:rPr>
              <w:t>3)</w:t>
            </w:r>
          </w:p>
          <w:p w14:paraId="5C4267B3" w14:textId="77777777" w:rsidR="002F2E22" w:rsidRPr="00C77632" w:rsidRDefault="002F2E22" w:rsidP="002B4A3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65" w:type="dxa"/>
          </w:tcPr>
          <w:p w14:paraId="289BA9C1" w14:textId="0822C613" w:rsidR="00F92EFE" w:rsidRPr="00664760" w:rsidRDefault="00A54FB6" w:rsidP="00F92EFE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Obiekty istniejące położone w sąsiedztwie inwestycji to:</w:t>
            </w:r>
          </w:p>
          <w:p w14:paraId="19D6CE69" w14:textId="26C5F9AE" w:rsidR="00F92EFE" w:rsidRPr="00664760" w:rsidRDefault="00F92EFE" w:rsidP="00F92EFE">
            <w:pPr>
              <w:pStyle w:val="Bezodstpw"/>
              <w:numPr>
                <w:ilvl w:val="0"/>
                <w:numId w:val="21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Budynki mieszkalne wielorodzinne znajdujące się przy ul.</w:t>
            </w:r>
            <w:r w:rsidR="001B291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Poleskiej</w:t>
            </w:r>
          </w:p>
          <w:p w14:paraId="78487291" w14:textId="14085132" w:rsidR="00A54FB6" w:rsidRPr="00664760" w:rsidRDefault="00A54FB6" w:rsidP="00A54FB6">
            <w:pPr>
              <w:pStyle w:val="Bezodstpw"/>
              <w:numPr>
                <w:ilvl w:val="0"/>
                <w:numId w:val="21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Wojewódzki Szpital Specjalistyczny im. NMP w Częstochowie</w:t>
            </w:r>
            <w:r w:rsidR="00143A0D" w:rsidRPr="00664760">
              <w:rPr>
                <w:rFonts w:ascii="Arial" w:hAnsi="Arial" w:cs="Arial"/>
                <w:sz w:val="20"/>
                <w:szCs w:val="20"/>
              </w:rPr>
              <w:t xml:space="preserve"> znajdujący się przy</w:t>
            </w:r>
            <w:r w:rsidRPr="00664760">
              <w:rPr>
                <w:rFonts w:ascii="Arial" w:hAnsi="Arial" w:cs="Arial"/>
                <w:sz w:val="20"/>
                <w:szCs w:val="20"/>
              </w:rPr>
              <w:t xml:space="preserve"> ul.</w:t>
            </w:r>
            <w:r w:rsidR="001B291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Bialsk</w:t>
            </w:r>
            <w:r w:rsidR="00143A0D" w:rsidRPr="00664760">
              <w:rPr>
                <w:rFonts w:ascii="Arial" w:hAnsi="Arial" w:cs="Arial"/>
                <w:sz w:val="20"/>
                <w:szCs w:val="20"/>
              </w:rPr>
              <w:t>iej</w:t>
            </w:r>
            <w:r w:rsidRPr="00664760">
              <w:rPr>
                <w:rFonts w:ascii="Arial" w:hAnsi="Arial" w:cs="Arial"/>
                <w:sz w:val="20"/>
                <w:szCs w:val="20"/>
              </w:rPr>
              <w:t xml:space="preserve"> 104/118</w:t>
            </w:r>
          </w:p>
          <w:p w14:paraId="3603F986" w14:textId="77777777" w:rsidR="00C77632" w:rsidRPr="00664760" w:rsidRDefault="00C77632" w:rsidP="00C77632">
            <w:pPr>
              <w:pStyle w:val="Bezodstpw"/>
              <w:numPr>
                <w:ilvl w:val="0"/>
                <w:numId w:val="21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Market „Biedronka” znajdujący się przy  ul. Gen. Leopolda Okulickiego 92</w:t>
            </w:r>
          </w:p>
          <w:p w14:paraId="51885A9A" w14:textId="77777777" w:rsidR="00C77632" w:rsidRPr="00664760" w:rsidRDefault="00C77632" w:rsidP="00C77632">
            <w:pPr>
              <w:pStyle w:val="Bezodstpw"/>
              <w:numPr>
                <w:ilvl w:val="0"/>
                <w:numId w:val="21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Sklep i serwis opon samochodowych „Service Gum” przy ul. Nowobialskiej 3</w:t>
            </w:r>
          </w:p>
          <w:p w14:paraId="7708A660" w14:textId="4A9DE779" w:rsidR="00C77632" w:rsidRPr="00664760" w:rsidRDefault="00C77632" w:rsidP="00C77632">
            <w:pPr>
              <w:pStyle w:val="Bezodstpw"/>
              <w:numPr>
                <w:ilvl w:val="0"/>
                <w:numId w:val="21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Centrum handlowe z licznymi sklepami i apteką przy ul.</w:t>
            </w:r>
            <w:r w:rsidR="001B291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Okulickiego :</w:t>
            </w:r>
          </w:p>
          <w:p w14:paraId="21E3A850" w14:textId="77777777" w:rsidR="00C77632" w:rsidRPr="00664760" w:rsidRDefault="00C77632" w:rsidP="00C77632">
            <w:pPr>
              <w:pStyle w:val="Bezodstpw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Supermarket Kaufland</w:t>
            </w:r>
          </w:p>
          <w:p w14:paraId="35BCCD38" w14:textId="77777777" w:rsidR="00C77632" w:rsidRPr="00664760" w:rsidRDefault="00C77632" w:rsidP="00C77632">
            <w:pPr>
              <w:pStyle w:val="Bezodstpw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Apteka DOZ</w:t>
            </w:r>
          </w:p>
          <w:p w14:paraId="2719B41D" w14:textId="77777777" w:rsidR="00C77632" w:rsidRPr="00664760" w:rsidRDefault="00C77632" w:rsidP="00C77632">
            <w:pPr>
              <w:pStyle w:val="Bezodstpw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Pepco</w:t>
            </w:r>
          </w:p>
          <w:p w14:paraId="201F7D0D" w14:textId="77777777" w:rsidR="00C77632" w:rsidRPr="00664760" w:rsidRDefault="00C77632" w:rsidP="00C77632">
            <w:pPr>
              <w:pStyle w:val="Bezodstpw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Neonet</w:t>
            </w:r>
          </w:p>
          <w:p w14:paraId="730D1E42" w14:textId="77777777" w:rsidR="00C77632" w:rsidRPr="00664760" w:rsidRDefault="00C77632" w:rsidP="00C77632">
            <w:pPr>
              <w:pStyle w:val="Bezodstpw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 xml:space="preserve">Sklep zoologiczny </w:t>
            </w:r>
          </w:p>
          <w:p w14:paraId="594EAF34" w14:textId="77777777" w:rsidR="00C77632" w:rsidRPr="00664760" w:rsidRDefault="00C77632" w:rsidP="00C77632">
            <w:pPr>
              <w:pStyle w:val="Bezodstpw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Rossman</w:t>
            </w:r>
          </w:p>
          <w:p w14:paraId="3AA44704" w14:textId="561DA709" w:rsidR="00C77632" w:rsidRPr="00664760" w:rsidRDefault="00C77632" w:rsidP="00C77632">
            <w:pPr>
              <w:pStyle w:val="Bezodstpw"/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Stacja benzynowa AMIC zlokalizowana przy ul.</w:t>
            </w:r>
            <w:r w:rsidR="001B291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Gen. Le</w:t>
            </w:r>
            <w:r w:rsidR="001B291B">
              <w:rPr>
                <w:rFonts w:ascii="Arial" w:hAnsi="Arial" w:cs="Arial"/>
                <w:sz w:val="20"/>
                <w:szCs w:val="20"/>
              </w:rPr>
              <w:t>o</w:t>
            </w:r>
            <w:r w:rsidRPr="00664760">
              <w:rPr>
                <w:rFonts w:ascii="Arial" w:hAnsi="Arial" w:cs="Arial"/>
                <w:sz w:val="20"/>
                <w:szCs w:val="20"/>
              </w:rPr>
              <w:t>polda Okulickiego 62/68</w:t>
            </w:r>
          </w:p>
          <w:p w14:paraId="72616D57" w14:textId="77777777" w:rsidR="00C77632" w:rsidRPr="00664760" w:rsidRDefault="00C77632" w:rsidP="00C77632">
            <w:pPr>
              <w:pStyle w:val="Bezodstpw"/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Paczkomaty InPost zlokalizowane przy:</w:t>
            </w:r>
          </w:p>
          <w:p w14:paraId="1EAC9E77" w14:textId="77777777" w:rsidR="00C77632" w:rsidRPr="00664760" w:rsidRDefault="00C77632" w:rsidP="00C77632">
            <w:pPr>
              <w:pStyle w:val="Bezodstpw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Ul. Poleska 74b</w:t>
            </w:r>
          </w:p>
          <w:p w14:paraId="5F47F872" w14:textId="77777777" w:rsidR="00C77632" w:rsidRPr="00664760" w:rsidRDefault="00C77632" w:rsidP="00C77632">
            <w:pPr>
              <w:pStyle w:val="Bezodstpw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Ul. Gen. Leopolda Okulickiego 50</w:t>
            </w:r>
          </w:p>
          <w:p w14:paraId="7A912AF8" w14:textId="52CA4DF9" w:rsidR="001E7AF7" w:rsidRPr="00664760" w:rsidRDefault="00C77632" w:rsidP="00C77632">
            <w:pPr>
              <w:pStyle w:val="Bezodstpw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Ul. Gen. Leopolda Okulickiego 62/68</w:t>
            </w:r>
          </w:p>
        </w:tc>
      </w:tr>
    </w:tbl>
    <w:p w14:paraId="2668CAB6" w14:textId="77777777" w:rsidR="009F19B0" w:rsidRPr="00C83982" w:rsidRDefault="009F19B0" w:rsidP="009F19B0">
      <w:pPr>
        <w:pStyle w:val="Bezodstpw"/>
        <w:rPr>
          <w:rFonts w:ascii="Arial" w:hAnsi="Arial" w:cs="Arial"/>
          <w:sz w:val="16"/>
          <w:szCs w:val="16"/>
        </w:rPr>
      </w:pPr>
    </w:p>
    <w:p w14:paraId="130F8677" w14:textId="77777777" w:rsidR="009F19B0" w:rsidRPr="00C83982" w:rsidRDefault="009F19B0" w:rsidP="009F19B0">
      <w:pPr>
        <w:pStyle w:val="Bezodstpw"/>
        <w:rPr>
          <w:rFonts w:ascii="Arial" w:hAnsi="Arial" w:cs="Arial"/>
          <w:sz w:val="16"/>
          <w:szCs w:val="16"/>
        </w:rPr>
      </w:pPr>
    </w:p>
    <w:p w14:paraId="5FA6C86B" w14:textId="034BEEA9" w:rsidR="009F19B0" w:rsidRPr="00C83982" w:rsidRDefault="009F19B0" w:rsidP="009F19B0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1) Jeżeli działka nie posiada adresu, należy opisowo określić jej położenie. </w:t>
      </w:r>
    </w:p>
    <w:p w14:paraId="299AAE72" w14:textId="1C63920E" w:rsidR="007718F1" w:rsidRPr="00C83982" w:rsidRDefault="009F19B0" w:rsidP="009F19B0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2) W szczególności imię i nazwisko albo firma właściciela lub użytkownika wieczystego oraz istniejące obciążenia na nieruchomości.  </w:t>
      </w:r>
    </w:p>
    <w:p w14:paraId="51DECF32" w14:textId="77777777" w:rsidR="009F19B0" w:rsidRPr="00C83982" w:rsidRDefault="009F19B0" w:rsidP="009F19B0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3) W szczególności obiekty generujące uciążliwości zapachowe, hałasowe, świetlne. </w:t>
      </w:r>
    </w:p>
    <w:p w14:paraId="4BDF3D0E" w14:textId="77777777" w:rsidR="00B527CD" w:rsidRPr="00C83982" w:rsidRDefault="00B527CD" w:rsidP="009F19B0">
      <w:pPr>
        <w:pStyle w:val="Bezodstpw"/>
        <w:rPr>
          <w:rFonts w:ascii="Arial" w:hAnsi="Arial" w:cs="Arial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88"/>
        <w:gridCol w:w="1896"/>
        <w:gridCol w:w="5307"/>
      </w:tblGrid>
      <w:tr w:rsidR="001E7AF7" w:rsidRPr="00664760" w14:paraId="5003CE49" w14:textId="77777777" w:rsidTr="00485515">
        <w:tc>
          <w:tcPr>
            <w:tcW w:w="1888" w:type="dxa"/>
          </w:tcPr>
          <w:p w14:paraId="51B01B08" w14:textId="77777777" w:rsidR="001E7AF7" w:rsidRPr="00664760" w:rsidRDefault="001E7AF7" w:rsidP="009F19B0">
            <w:pPr>
              <w:pStyle w:val="Bezodstpw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174" w:type="dxa"/>
            <w:gridSpan w:val="2"/>
          </w:tcPr>
          <w:p w14:paraId="6F12CEC6" w14:textId="3AB7E2B3" w:rsidR="008C5DF8" w:rsidRPr="00664760" w:rsidRDefault="0020217F" w:rsidP="0020217F">
            <w:pPr>
              <w:pStyle w:val="Bezodstpw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Panorama Business Park zlokalizowan</w:t>
            </w:r>
            <w:r w:rsidR="001B291B">
              <w:rPr>
                <w:rFonts w:ascii="Arial" w:hAnsi="Arial" w:cs="Arial"/>
                <w:sz w:val="20"/>
                <w:szCs w:val="20"/>
              </w:rPr>
              <w:t>a</w:t>
            </w:r>
            <w:r w:rsidRPr="00664760">
              <w:rPr>
                <w:rFonts w:ascii="Arial" w:hAnsi="Arial" w:cs="Arial"/>
                <w:sz w:val="20"/>
                <w:szCs w:val="20"/>
              </w:rPr>
              <w:t xml:space="preserve"> przy ul. Gen. Leopolda </w:t>
            </w:r>
            <w:r w:rsidRPr="00664760">
              <w:rPr>
                <w:rFonts w:ascii="Arial" w:hAnsi="Arial" w:cs="Arial"/>
                <w:sz w:val="20"/>
                <w:szCs w:val="20"/>
              </w:rPr>
              <w:lastRenderedPageBreak/>
              <w:t xml:space="preserve">Okulickiego 84 </w:t>
            </w:r>
          </w:p>
          <w:p w14:paraId="25E4C9A5" w14:textId="07404929" w:rsidR="0020217F" w:rsidRPr="00664760" w:rsidRDefault="0020217F" w:rsidP="0020217F">
            <w:pPr>
              <w:pStyle w:val="Bezodstpw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Market OBI przy ul. Gen. Leopolda Okulickiego 16/18</w:t>
            </w:r>
          </w:p>
          <w:p w14:paraId="6C09D380" w14:textId="576C667F" w:rsidR="001E7AF7" w:rsidRPr="00664760" w:rsidRDefault="00AE7570" w:rsidP="009F19B0">
            <w:pPr>
              <w:pStyle w:val="Bezodstpw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Centrum Medyczne OLMEDICAL ul. Krynicka 1/3</w:t>
            </w:r>
          </w:p>
        </w:tc>
      </w:tr>
      <w:tr w:rsidR="00C26310" w:rsidRPr="00664760" w14:paraId="320E040B" w14:textId="77777777" w:rsidTr="00485515">
        <w:trPr>
          <w:trHeight w:val="309"/>
        </w:trPr>
        <w:tc>
          <w:tcPr>
            <w:tcW w:w="1888" w:type="dxa"/>
            <w:vMerge w:val="restart"/>
          </w:tcPr>
          <w:p w14:paraId="31F82B5E" w14:textId="77777777" w:rsidR="00C26310" w:rsidRPr="00664760" w:rsidRDefault="00C26310" w:rsidP="00C26310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lastRenderedPageBreak/>
              <w:t xml:space="preserve">Akty planowania przestrzennego i inne akty prawne na terenie objętym przedsięwzięciem deweloperskim lub zadaniem inwestycyjnym </w:t>
            </w:r>
          </w:p>
          <w:p w14:paraId="3D0D98DE" w14:textId="77777777" w:rsidR="00C26310" w:rsidRPr="00664760" w:rsidRDefault="00C26310" w:rsidP="009F19B0">
            <w:pPr>
              <w:pStyle w:val="Bezodstpw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89" w:type="dxa"/>
          </w:tcPr>
          <w:p w14:paraId="7EE5A17F" w14:textId="03C35DB9" w:rsidR="00BA1C3C" w:rsidRPr="00664760" w:rsidRDefault="00BA1C3C" w:rsidP="00BA1C3C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Studium uwarunkowań i kierunków zagospodarowania przestrzennego gminy </w:t>
            </w:r>
          </w:p>
          <w:p w14:paraId="4C070915" w14:textId="77777777" w:rsidR="00C26310" w:rsidRPr="00664760" w:rsidRDefault="00C26310" w:rsidP="009F19B0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5" w:type="dxa"/>
          </w:tcPr>
          <w:p w14:paraId="25D56D2E" w14:textId="77777777" w:rsidR="00D41877" w:rsidRPr="00664760" w:rsidRDefault="00D41877" w:rsidP="00D41877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64760">
              <w:rPr>
                <w:rFonts w:ascii="Arial" w:hAnsi="Arial" w:cs="Arial"/>
                <w:b/>
                <w:bCs/>
                <w:sz w:val="20"/>
                <w:szCs w:val="20"/>
              </w:rPr>
              <w:t>UCHWAŁA NR 436.XXXII.2020</w:t>
            </w:r>
          </w:p>
          <w:p w14:paraId="07CA54A2" w14:textId="77777777" w:rsidR="00D41877" w:rsidRPr="00664760" w:rsidRDefault="00D41877" w:rsidP="00D41877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64760">
              <w:rPr>
                <w:rFonts w:ascii="Arial" w:hAnsi="Arial" w:cs="Arial"/>
                <w:b/>
                <w:bCs/>
                <w:sz w:val="20"/>
                <w:szCs w:val="20"/>
              </w:rPr>
              <w:t>RADY MIASTA CZĘSTOCHOWY</w:t>
            </w:r>
          </w:p>
          <w:p w14:paraId="781D72EF" w14:textId="77777777" w:rsidR="00D41877" w:rsidRPr="00664760" w:rsidRDefault="00D41877" w:rsidP="00D41877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z dnia 27 sierpnia 2020 r.</w:t>
            </w:r>
          </w:p>
          <w:p w14:paraId="1CCF41D9" w14:textId="77777777" w:rsidR="00D41877" w:rsidRPr="00B43D67" w:rsidRDefault="00D41877" w:rsidP="00D41877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w sprawie aktualności Studium uwarunkowań i kierunków zagospodarowania przestrzennego oraz planów</w:t>
            </w:r>
          </w:p>
          <w:p w14:paraId="785F24A0" w14:textId="77777777" w:rsidR="00C26310" w:rsidRPr="00B43D67" w:rsidRDefault="00D41877" w:rsidP="00D41877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miejscowych miasta Częstochowy</w:t>
            </w:r>
          </w:p>
          <w:p w14:paraId="51B00AD5" w14:textId="77777777" w:rsidR="00A327CB" w:rsidRPr="00664760" w:rsidRDefault="00A327CB" w:rsidP="00D41877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D4EDFA" w14:textId="5E66BA10" w:rsidR="00D41877" w:rsidRPr="00664760" w:rsidRDefault="00A327CB" w:rsidP="00D41877">
            <w:pPr>
              <w:pStyle w:val="Bezodstpw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hyperlink r:id="rId15" w:history="1">
              <w:r w:rsidRPr="00664760">
                <w:rPr>
                  <w:rStyle w:val="Hipercze"/>
                  <w:rFonts w:ascii="Arial" w:hAnsi="Arial" w:cs="Arial"/>
                  <w:b/>
                  <w:bCs/>
                  <w:i/>
                  <w:iCs/>
                  <w:sz w:val="20"/>
                  <w:szCs w:val="20"/>
                </w:rPr>
                <w:t>https://bip.czestochowa.pl/uchwala/1166087/uchwala-nr-436-xxxii-2020</w:t>
              </w:r>
            </w:hyperlink>
          </w:p>
          <w:p w14:paraId="2FCEE56A" w14:textId="77777777" w:rsidR="00A327CB" w:rsidRPr="00664760" w:rsidRDefault="00A327CB" w:rsidP="00D41877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E3B873F" w14:textId="58274371" w:rsidR="00D41877" w:rsidRPr="00664760" w:rsidRDefault="00D41877" w:rsidP="00D41877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64760">
              <w:rPr>
                <w:rFonts w:ascii="Arial" w:hAnsi="Arial" w:cs="Arial"/>
                <w:b/>
                <w:bCs/>
                <w:sz w:val="20"/>
                <w:szCs w:val="20"/>
              </w:rPr>
              <w:t>uznająca aktualność uchwały :</w:t>
            </w:r>
          </w:p>
          <w:p w14:paraId="4BB6B563" w14:textId="77777777" w:rsidR="00D41877" w:rsidRPr="00664760" w:rsidRDefault="00D41877" w:rsidP="00D41877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64760">
              <w:rPr>
                <w:rFonts w:ascii="Arial" w:hAnsi="Arial" w:cs="Arial"/>
                <w:b/>
                <w:bCs/>
                <w:sz w:val="20"/>
                <w:szCs w:val="20"/>
              </w:rPr>
              <w:t>UCHWAŁA NR 263.XX.2019</w:t>
            </w:r>
          </w:p>
          <w:p w14:paraId="3B5974A0" w14:textId="77777777" w:rsidR="00D41877" w:rsidRPr="00664760" w:rsidRDefault="00D41877" w:rsidP="00D41877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64760">
              <w:rPr>
                <w:rFonts w:ascii="Arial" w:hAnsi="Arial" w:cs="Arial"/>
                <w:b/>
                <w:bCs/>
                <w:sz w:val="20"/>
                <w:szCs w:val="20"/>
              </w:rPr>
              <w:t>RADY MIASTA CZĘSTOCHOWY</w:t>
            </w:r>
          </w:p>
          <w:p w14:paraId="71DBF9E9" w14:textId="77777777" w:rsidR="00D41877" w:rsidRPr="00B43D67" w:rsidRDefault="00D41877" w:rsidP="00D41877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z dnia 21 listopada 2019 r.</w:t>
            </w:r>
          </w:p>
          <w:p w14:paraId="1F0F4D0B" w14:textId="77777777" w:rsidR="00D41877" w:rsidRPr="00B43D67" w:rsidRDefault="00D41877" w:rsidP="00D41877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w sprawie uchwalenia Studium uwarunkowań i kierunków zagospodarowania przestrzennego miasta</w:t>
            </w:r>
          </w:p>
          <w:p w14:paraId="12908D45" w14:textId="290B59F7" w:rsidR="00D41877" w:rsidRPr="00B43D67" w:rsidRDefault="00D41877" w:rsidP="00D41877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Częstochowy</w:t>
            </w:r>
          </w:p>
          <w:p w14:paraId="446D8ED9" w14:textId="77777777" w:rsidR="00D41877" w:rsidRPr="00664760" w:rsidRDefault="00D41877" w:rsidP="00D41877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3EEE1FA" w14:textId="2DCA6196" w:rsidR="00D41877" w:rsidRPr="00664760" w:rsidRDefault="00A327CB" w:rsidP="00D41877">
            <w:pPr>
              <w:pStyle w:val="Bezodstpw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hyperlink r:id="rId16" w:history="1">
              <w:r w:rsidRPr="00664760">
                <w:rPr>
                  <w:rStyle w:val="Hipercze"/>
                  <w:rFonts w:ascii="Arial" w:hAnsi="Arial" w:cs="Arial"/>
                  <w:b/>
                  <w:bCs/>
                  <w:i/>
                  <w:iCs/>
                  <w:sz w:val="20"/>
                  <w:szCs w:val="20"/>
                </w:rPr>
                <w:t>https://bip.czestochowa.pl/uchwala/1163163/uchwala-nr-263-xx-2019</w:t>
              </w:r>
            </w:hyperlink>
          </w:p>
          <w:p w14:paraId="4DAE4807" w14:textId="561DE198" w:rsidR="00D41877" w:rsidRPr="00664760" w:rsidRDefault="00D41877" w:rsidP="00D41877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26310" w:rsidRPr="00664760" w14:paraId="19CDEC0E" w14:textId="77777777" w:rsidTr="00485515">
        <w:trPr>
          <w:trHeight w:val="309"/>
        </w:trPr>
        <w:tc>
          <w:tcPr>
            <w:tcW w:w="1888" w:type="dxa"/>
            <w:vMerge/>
          </w:tcPr>
          <w:p w14:paraId="67456DF9" w14:textId="77777777" w:rsidR="00C26310" w:rsidRPr="00664760" w:rsidRDefault="00C26310" w:rsidP="00C2631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89" w:type="dxa"/>
          </w:tcPr>
          <w:p w14:paraId="490D5DB6" w14:textId="77777777" w:rsidR="00BA1C3C" w:rsidRPr="00664760" w:rsidRDefault="00BA1C3C" w:rsidP="00BA1C3C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Miejscowy plan zagospodarowania przestrzennego </w:t>
            </w:r>
          </w:p>
          <w:p w14:paraId="7878AB8E" w14:textId="77777777" w:rsidR="00C26310" w:rsidRPr="00664760" w:rsidRDefault="00C26310" w:rsidP="009F19B0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85" w:type="dxa"/>
          </w:tcPr>
          <w:p w14:paraId="3314154D" w14:textId="77777777" w:rsidR="008D03BC" w:rsidRPr="00664760" w:rsidRDefault="008D03BC" w:rsidP="008D03BC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64760">
              <w:rPr>
                <w:rFonts w:ascii="Arial" w:hAnsi="Arial" w:cs="Arial"/>
                <w:b/>
                <w:bCs/>
                <w:sz w:val="20"/>
                <w:szCs w:val="20"/>
              </w:rPr>
              <w:t>UCHWAŁA NR 213/XV/2011</w:t>
            </w:r>
          </w:p>
          <w:p w14:paraId="2481E75E" w14:textId="77777777" w:rsidR="008D03BC" w:rsidRPr="00664760" w:rsidRDefault="008D03BC" w:rsidP="008D03BC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64760">
              <w:rPr>
                <w:rFonts w:ascii="Arial" w:hAnsi="Arial" w:cs="Arial"/>
                <w:b/>
                <w:bCs/>
                <w:sz w:val="20"/>
                <w:szCs w:val="20"/>
              </w:rPr>
              <w:t>RADY MIASTA CZĘSTOCHOWY</w:t>
            </w:r>
          </w:p>
          <w:p w14:paraId="2695C410" w14:textId="77777777" w:rsidR="008D03BC" w:rsidRPr="00664760" w:rsidRDefault="008D03BC" w:rsidP="008D03BC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z dnia 22 listopada 2011 r.</w:t>
            </w:r>
          </w:p>
          <w:p w14:paraId="5A8F5528" w14:textId="77777777" w:rsidR="008D03BC" w:rsidRPr="00B43D67" w:rsidRDefault="008D03BC" w:rsidP="008D03BC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w sprawie miejscowego planu zagospodarowania przestrzennego terenu położonego w Częstochowie</w:t>
            </w:r>
          </w:p>
          <w:p w14:paraId="47C2B3FA" w14:textId="77777777" w:rsidR="008D03BC" w:rsidRPr="00B43D67" w:rsidRDefault="008D03BC" w:rsidP="008D03BC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w dzielnicy Częstochówka Parkitka</w:t>
            </w:r>
          </w:p>
          <w:p w14:paraId="3B86652D" w14:textId="77777777" w:rsidR="00C26310" w:rsidRPr="00B43D67" w:rsidRDefault="008D03BC" w:rsidP="008D03BC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w rejonie ulic: Nowobialskiej, Okulickiego, Łódzkiej i Poleskiej</w:t>
            </w:r>
          </w:p>
          <w:p w14:paraId="024D46BD" w14:textId="77777777" w:rsidR="008D03BC" w:rsidRPr="00664760" w:rsidRDefault="008D03BC" w:rsidP="008D03BC">
            <w:pPr>
              <w:pStyle w:val="Bezodstpw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20EC88" w14:textId="77777777" w:rsidR="008D03BC" w:rsidRPr="00664760" w:rsidRDefault="00A327CB" w:rsidP="008D03BC">
            <w:pPr>
              <w:pStyle w:val="Bezodstpw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  <w:hyperlink r:id="rId17" w:history="1">
              <w:r w:rsidRPr="00664760">
                <w:rPr>
                  <w:rStyle w:val="Hipercze"/>
                  <w:rFonts w:ascii="Arial" w:hAnsi="Arial" w:cs="Arial"/>
                  <w:b/>
                  <w:bCs/>
                  <w:i/>
                  <w:iCs/>
                  <w:sz w:val="20"/>
                  <w:szCs w:val="20"/>
                </w:rPr>
                <w:t>https://www.czestochowa.pl/uchwalone-obowiazujace-zmienione-uchylone?h=a9946f4092e1406a11aecedc563551c1</w:t>
              </w:r>
            </w:hyperlink>
            <w:r w:rsidRPr="00664760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 xml:space="preserve"> </w:t>
            </w:r>
          </w:p>
          <w:p w14:paraId="6D98CBC3" w14:textId="6B777387" w:rsidR="00A327CB" w:rsidRPr="00664760" w:rsidRDefault="00A327CB" w:rsidP="008D03BC">
            <w:pPr>
              <w:pStyle w:val="Bezodstpw"/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</w:pPr>
          </w:p>
        </w:tc>
      </w:tr>
      <w:tr w:rsidR="00C26310" w:rsidRPr="00664760" w14:paraId="14A0F544" w14:textId="77777777" w:rsidTr="00485515">
        <w:trPr>
          <w:trHeight w:val="309"/>
        </w:trPr>
        <w:tc>
          <w:tcPr>
            <w:tcW w:w="1888" w:type="dxa"/>
            <w:vMerge/>
          </w:tcPr>
          <w:p w14:paraId="0BE5A470" w14:textId="77777777" w:rsidR="00C26310" w:rsidRPr="00664760" w:rsidRDefault="00C26310" w:rsidP="00C2631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89" w:type="dxa"/>
          </w:tcPr>
          <w:p w14:paraId="1ACCDCE8" w14:textId="70C743CA" w:rsidR="00C26310" w:rsidRPr="00664760" w:rsidRDefault="00BA1C3C" w:rsidP="00B66DE6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Miejscowy plan rewitalizacji </w:t>
            </w:r>
          </w:p>
        </w:tc>
        <w:tc>
          <w:tcPr>
            <w:tcW w:w="5285" w:type="dxa"/>
          </w:tcPr>
          <w:p w14:paraId="03E21DE1" w14:textId="500C409D" w:rsidR="00E94511" w:rsidRPr="00B43D67" w:rsidRDefault="00D41877" w:rsidP="009F19B0">
            <w:pPr>
              <w:pStyle w:val="Bezodstpw"/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Nie dotyczy</w:t>
            </w:r>
          </w:p>
        </w:tc>
      </w:tr>
      <w:tr w:rsidR="00C26310" w:rsidRPr="00664760" w14:paraId="079E5B97" w14:textId="77777777" w:rsidTr="00485515">
        <w:trPr>
          <w:trHeight w:val="309"/>
        </w:trPr>
        <w:tc>
          <w:tcPr>
            <w:tcW w:w="1888" w:type="dxa"/>
            <w:vMerge/>
          </w:tcPr>
          <w:p w14:paraId="7DEDF1D7" w14:textId="77777777" w:rsidR="00C26310" w:rsidRPr="00664760" w:rsidRDefault="00C26310" w:rsidP="00C2631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89" w:type="dxa"/>
          </w:tcPr>
          <w:p w14:paraId="683C47DC" w14:textId="27809B17" w:rsidR="00C26310" w:rsidRPr="00664760" w:rsidRDefault="00BA1C3C" w:rsidP="00B66DE6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Miejscowy plan odbudowy </w:t>
            </w:r>
          </w:p>
        </w:tc>
        <w:tc>
          <w:tcPr>
            <w:tcW w:w="5285" w:type="dxa"/>
          </w:tcPr>
          <w:p w14:paraId="2C63B187" w14:textId="7B543851" w:rsidR="00C26310" w:rsidRPr="00B43D67" w:rsidRDefault="00D41877" w:rsidP="009F19B0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Nie dotyczy</w:t>
            </w:r>
          </w:p>
        </w:tc>
      </w:tr>
      <w:tr w:rsidR="00C26310" w:rsidRPr="00664760" w14:paraId="68F963FB" w14:textId="77777777" w:rsidTr="00485515">
        <w:trPr>
          <w:trHeight w:val="309"/>
        </w:trPr>
        <w:tc>
          <w:tcPr>
            <w:tcW w:w="1888" w:type="dxa"/>
            <w:vMerge/>
          </w:tcPr>
          <w:p w14:paraId="612C77A3" w14:textId="77777777" w:rsidR="00C26310" w:rsidRPr="00664760" w:rsidRDefault="00C26310" w:rsidP="00C2631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89" w:type="dxa"/>
          </w:tcPr>
          <w:p w14:paraId="5645C125" w14:textId="0BCA7AD4" w:rsidR="00C26310" w:rsidRPr="00664760" w:rsidRDefault="00BA1C3C" w:rsidP="00B66DE6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Inne </w:t>
            </w:r>
            <w:r w:rsidRPr="00664760">
              <w:rPr>
                <w:sz w:val="20"/>
                <w:szCs w:val="20"/>
                <w:vertAlign w:val="superscript"/>
              </w:rPr>
              <w:t>4)</w:t>
            </w:r>
            <w:r w:rsidRPr="00664760">
              <w:rPr>
                <w:sz w:val="20"/>
                <w:szCs w:val="20"/>
              </w:rPr>
              <w:t xml:space="preserve"> </w:t>
            </w:r>
          </w:p>
        </w:tc>
        <w:tc>
          <w:tcPr>
            <w:tcW w:w="5285" w:type="dxa"/>
          </w:tcPr>
          <w:p w14:paraId="01F68282" w14:textId="0068CC95" w:rsidR="00B014AB" w:rsidRPr="00B43D67" w:rsidRDefault="002929BF" w:rsidP="009F19B0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B43D67">
              <w:rPr>
                <w:rFonts w:ascii="Arial" w:hAnsi="Arial" w:cs="Arial"/>
                <w:sz w:val="20"/>
                <w:szCs w:val="20"/>
              </w:rPr>
              <w:t>Brak</w:t>
            </w:r>
          </w:p>
        </w:tc>
      </w:tr>
    </w:tbl>
    <w:p w14:paraId="24804DD0" w14:textId="77777777" w:rsidR="00D422FA" w:rsidRDefault="00D422FA"/>
    <w:p w14:paraId="1FF53C3D" w14:textId="77777777" w:rsidR="00907ABA" w:rsidRDefault="00907ABA"/>
    <w:p w14:paraId="75520EB2" w14:textId="77777777" w:rsidR="00D422FA" w:rsidRPr="00C83982" w:rsidRDefault="00D422FA" w:rsidP="00D422FA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4) Akty prawne (rozporządzenia, zarządzenia, uchwały, decyzje) w sprawie: </w:t>
      </w:r>
    </w:p>
    <w:p w14:paraId="680ABA19" w14:textId="77777777" w:rsidR="00D422FA" w:rsidRPr="00C83982" w:rsidRDefault="00D422FA" w:rsidP="00D422FA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1) dokonania rezerwacji obszaru inwestycji (Centralny Port Komunikacyjny), </w:t>
      </w:r>
    </w:p>
    <w:p w14:paraId="7E923F99" w14:textId="77777777" w:rsidR="00D422FA" w:rsidRPr="00C83982" w:rsidRDefault="00D422FA" w:rsidP="00D422FA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2) lokalizacji inwestycji mieszkaniowej lub inwestycji towarzyszącej, </w:t>
      </w:r>
    </w:p>
    <w:p w14:paraId="4B9ECDB6" w14:textId="77777777" w:rsidR="00D422FA" w:rsidRPr="00C83982" w:rsidRDefault="00D422FA" w:rsidP="00D422FA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3) ustanowienia form ochrony przyrody lub ich otulin (parku narodowego, rezerwatu przyrody, parku krajobrazowego, obszaru chronionego krajobrazu, obszaru Natura 2000, pomnika przyrody, stanowiska dokumentacyjnego, użytku ekologicznego, zespo-łu przyrodniczo-krajobrazowego, ochrony gatunkowej roślin, zwierząt i grzybów), </w:t>
      </w:r>
    </w:p>
    <w:p w14:paraId="2646A625" w14:textId="77777777" w:rsidR="00D422FA" w:rsidRPr="00C83982" w:rsidRDefault="00D422FA" w:rsidP="00D422FA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4) ustanowienia strefy ochronnej terenu ochrony bezpośredniej i terenu ochrony pośredniej ujęcia wody, </w:t>
      </w:r>
    </w:p>
    <w:p w14:paraId="7F60A9E9" w14:textId="77777777" w:rsidR="00D422FA" w:rsidRPr="00C83982" w:rsidRDefault="00D422FA" w:rsidP="00D422FA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5) wyznaczenia obszarów cichych w aglomeracji lub obszarów cichych poza aglomeracją, </w:t>
      </w:r>
    </w:p>
    <w:p w14:paraId="3A6352FF" w14:textId="77777777" w:rsidR="00D422FA" w:rsidRPr="00C83982" w:rsidRDefault="00D422FA" w:rsidP="00D422FA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6) utworzenia obszaru ograniczonego użytkowania, </w:t>
      </w:r>
    </w:p>
    <w:p w14:paraId="0F73C427" w14:textId="77777777" w:rsidR="00D422FA" w:rsidRPr="00C83982" w:rsidRDefault="00D422FA" w:rsidP="00D422FA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7) uznania zabytku za pomnik historii, </w:t>
      </w:r>
    </w:p>
    <w:p w14:paraId="6738B287" w14:textId="77777777" w:rsidR="00D422FA" w:rsidRPr="00C83982" w:rsidRDefault="00D422FA" w:rsidP="00D422FA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8) określenia granic obszaru Pomnika Zagłady i jego strefy ochronnej, utworzenia parku kulturowego, </w:t>
      </w:r>
    </w:p>
    <w:p w14:paraId="0525E540" w14:textId="77777777" w:rsidR="00D422FA" w:rsidRPr="00C83982" w:rsidRDefault="00D422FA" w:rsidP="00D422FA">
      <w:pPr>
        <w:pStyle w:val="Bezodstpw"/>
        <w:rPr>
          <w:rFonts w:ascii="Arial" w:hAnsi="Arial" w:cs="Arial"/>
          <w:sz w:val="16"/>
          <w:szCs w:val="16"/>
        </w:rPr>
      </w:pPr>
      <w:r w:rsidRPr="00C83982">
        <w:rPr>
          <w:rFonts w:ascii="Arial" w:hAnsi="Arial" w:cs="Arial"/>
          <w:sz w:val="16"/>
          <w:szCs w:val="16"/>
        </w:rPr>
        <w:t xml:space="preserve">9) ustalenia zasad i warunków sytuowania obiektów małej architektury, tablic reklamowych i urządzeń reklamowych oraz ogro-dzeń, ich gabarytów, standardów jakościowych oraz rodzajów materiałów budowlanych.  </w:t>
      </w:r>
    </w:p>
    <w:p w14:paraId="52E9FB14" w14:textId="77777777" w:rsidR="00D422FA" w:rsidRDefault="00D422F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13"/>
        <w:gridCol w:w="170"/>
        <w:gridCol w:w="1919"/>
        <w:gridCol w:w="5386"/>
      </w:tblGrid>
      <w:tr w:rsidR="00582BFC" w:rsidRPr="00664760" w14:paraId="7752D788" w14:textId="77777777" w:rsidTr="00796B59">
        <w:trPr>
          <w:trHeight w:val="423"/>
        </w:trPr>
        <w:tc>
          <w:tcPr>
            <w:tcW w:w="2029" w:type="dxa"/>
            <w:gridSpan w:val="2"/>
            <w:vMerge w:val="restart"/>
          </w:tcPr>
          <w:p w14:paraId="594FB6C0" w14:textId="6C719776" w:rsidR="00582BFC" w:rsidRPr="00664760" w:rsidRDefault="00582BFC" w:rsidP="00582BFC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lastRenderedPageBreak/>
              <w:t xml:space="preserve">Ustalenia obowiązującego miejscowego planu zagospodarowania przestrzennego dla terenu objętego przedsięwzięciem deweloperskim lub zadaniem inwestycyjnym </w:t>
            </w:r>
          </w:p>
          <w:p w14:paraId="5EBDE91E" w14:textId="77777777" w:rsidR="00582BFC" w:rsidRPr="00664760" w:rsidRDefault="00582BFC" w:rsidP="009F19B0">
            <w:pPr>
              <w:pStyle w:val="Bezodstpw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1" w:type="dxa"/>
          </w:tcPr>
          <w:p w14:paraId="6B85CCD3" w14:textId="77777777" w:rsidR="003C372E" w:rsidRPr="00664760" w:rsidRDefault="003C372E" w:rsidP="003C372E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Przeznaczenie terenu </w:t>
            </w:r>
          </w:p>
          <w:p w14:paraId="4FF93E5A" w14:textId="77777777" w:rsidR="00582BFC" w:rsidRPr="00664760" w:rsidRDefault="00582BFC" w:rsidP="009F19B0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02" w:type="dxa"/>
          </w:tcPr>
          <w:p w14:paraId="1D5CA7CC" w14:textId="335EE54A" w:rsidR="009C2783" w:rsidRPr="00664760" w:rsidRDefault="009C2783" w:rsidP="009C09BF">
            <w:pPr>
              <w:pStyle w:val="Bezodstpw"/>
              <w:numPr>
                <w:ilvl w:val="0"/>
                <w:numId w:val="30"/>
              </w:numPr>
              <w:ind w:left="242" w:hanging="2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 xml:space="preserve">Przeznaczeniem podstawowym terenów 1MWN i </w:t>
            </w:r>
            <w:r w:rsidRPr="00664760">
              <w:rPr>
                <w:rFonts w:ascii="Arial" w:hAnsi="Arial" w:cs="Arial"/>
                <w:b/>
                <w:bCs/>
                <w:sz w:val="20"/>
                <w:szCs w:val="20"/>
              </w:rPr>
              <w:t>2MWN</w:t>
            </w:r>
            <w:r w:rsidRPr="00664760">
              <w:rPr>
                <w:rFonts w:ascii="Arial" w:hAnsi="Arial" w:cs="Arial"/>
                <w:sz w:val="20"/>
                <w:szCs w:val="20"/>
              </w:rPr>
              <w:t xml:space="preserve"> są zabudowa mieszkaniowa wielorodzinna i/lub jednorodzinna.</w:t>
            </w:r>
          </w:p>
          <w:p w14:paraId="2CD98768" w14:textId="27A5381A" w:rsidR="009C2783" w:rsidRPr="00664760" w:rsidRDefault="009C2783" w:rsidP="009C09BF">
            <w:pPr>
              <w:pStyle w:val="Bezodstpw"/>
              <w:numPr>
                <w:ilvl w:val="0"/>
                <w:numId w:val="28"/>
              </w:numPr>
              <w:ind w:left="242" w:hanging="2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 xml:space="preserve">Przeznaczeniem dopuszczalnym terenów 1MWN i </w:t>
            </w:r>
            <w:r w:rsidRPr="00664760">
              <w:rPr>
                <w:rFonts w:ascii="Arial" w:hAnsi="Arial" w:cs="Arial"/>
                <w:b/>
                <w:bCs/>
                <w:sz w:val="20"/>
                <w:szCs w:val="20"/>
              </w:rPr>
              <w:t>2MWN</w:t>
            </w:r>
            <w:r w:rsidRPr="00664760">
              <w:rPr>
                <w:rFonts w:ascii="Arial" w:hAnsi="Arial" w:cs="Arial"/>
                <w:sz w:val="20"/>
                <w:szCs w:val="20"/>
              </w:rPr>
              <w:t xml:space="preserve"> są:</w:t>
            </w:r>
          </w:p>
          <w:p w14:paraId="74C754CA" w14:textId="77777777" w:rsidR="009C2783" w:rsidRPr="00664760" w:rsidRDefault="009C2783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1) usługi, w formie:</w:t>
            </w:r>
          </w:p>
          <w:p w14:paraId="1E0CC46B" w14:textId="77777777" w:rsidR="009C2783" w:rsidRPr="00664760" w:rsidRDefault="009C2783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a) wolno stojących budynków usługowych towarzyszących zabudowie wielorodzinnej,</w:t>
            </w:r>
          </w:p>
          <w:p w14:paraId="6AD7FA3C" w14:textId="77777777" w:rsidR="009C2783" w:rsidRPr="00664760" w:rsidRDefault="009C2783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b) lokali użytkowych stanowiących część budynku mieszkalnego jednorodzinnego o powierzchni całkowitej</w:t>
            </w:r>
          </w:p>
          <w:p w14:paraId="7AA7C6EE" w14:textId="77777777" w:rsidR="009C2783" w:rsidRPr="00664760" w:rsidRDefault="009C2783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nieprzekraczającej 30% powierzchni całkowitej budynku;</w:t>
            </w:r>
          </w:p>
          <w:p w14:paraId="1ADE5D59" w14:textId="758E681D" w:rsidR="009C2783" w:rsidRPr="00664760" w:rsidRDefault="009C2783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2) budynki gospodarcze, garaże i wiaty oraz urządzenia i obiekty rekreacyjno</w:t>
            </w:r>
            <w:r w:rsidR="000F65D3" w:rsidRPr="00664760">
              <w:rPr>
                <w:rFonts w:ascii="Arial" w:hAnsi="Arial" w:cs="Arial"/>
                <w:sz w:val="20"/>
                <w:szCs w:val="20"/>
              </w:rPr>
              <w:t>-</w:t>
            </w:r>
            <w:r w:rsidRPr="00664760">
              <w:rPr>
                <w:rFonts w:ascii="Arial" w:hAnsi="Arial" w:cs="Arial"/>
                <w:sz w:val="20"/>
                <w:szCs w:val="20"/>
              </w:rPr>
              <w:t xml:space="preserve"> wypoczynkowe,</w:t>
            </w:r>
            <w:r w:rsidR="000F65D3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w tym przydomowe baseny wyłącznie jako towarzyszące zabudowie jednorodzinnej;</w:t>
            </w:r>
          </w:p>
          <w:p w14:paraId="36A51CE9" w14:textId="6F6FFE53" w:rsidR="009C2783" w:rsidRPr="00664760" w:rsidRDefault="009C2783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3) zieleń urządzona, ozdobna i izolacyjna, wraz z obiektami małej architektury, w tym place gier i zabaw, a także</w:t>
            </w:r>
            <w:r w:rsidR="000F65D3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oczka wodne i małe boiska, oraz ścieżki piesze i rowerowe.</w:t>
            </w:r>
          </w:p>
        </w:tc>
      </w:tr>
      <w:tr w:rsidR="00582BFC" w:rsidRPr="00664760" w14:paraId="279D62FD" w14:textId="77777777" w:rsidTr="00796B59">
        <w:trPr>
          <w:trHeight w:val="422"/>
        </w:trPr>
        <w:tc>
          <w:tcPr>
            <w:tcW w:w="2029" w:type="dxa"/>
            <w:gridSpan w:val="2"/>
            <w:vMerge/>
          </w:tcPr>
          <w:p w14:paraId="598955E8" w14:textId="77777777" w:rsidR="00582BFC" w:rsidRPr="00664760" w:rsidRDefault="00582BFC" w:rsidP="00582BF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931" w:type="dxa"/>
          </w:tcPr>
          <w:p w14:paraId="04BB8853" w14:textId="39BFF2D9" w:rsidR="00582BFC" w:rsidRPr="00664760" w:rsidRDefault="003C372E" w:rsidP="009C47B2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Maksymalna i minimalna intensywność zabudowy </w:t>
            </w:r>
          </w:p>
        </w:tc>
        <w:tc>
          <w:tcPr>
            <w:tcW w:w="5102" w:type="dxa"/>
          </w:tcPr>
          <w:p w14:paraId="04B179E1" w14:textId="6C797BCB" w:rsidR="00582BFC" w:rsidRPr="00664760" w:rsidRDefault="000C2642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 xml:space="preserve">Dla terenu </w:t>
            </w:r>
            <w:r w:rsidRPr="00664760">
              <w:rPr>
                <w:rFonts w:ascii="Arial" w:hAnsi="Arial" w:cs="Arial"/>
                <w:b/>
                <w:bCs/>
                <w:sz w:val="20"/>
                <w:szCs w:val="20"/>
              </w:rPr>
              <w:t>2MWN</w:t>
            </w:r>
            <w:r w:rsidRPr="00664760">
              <w:rPr>
                <w:rFonts w:ascii="Arial" w:hAnsi="Arial" w:cs="Arial"/>
                <w:sz w:val="20"/>
                <w:szCs w:val="20"/>
              </w:rPr>
              <w:t xml:space="preserve"> - u</w:t>
            </w:r>
            <w:r w:rsidR="003D3589" w:rsidRPr="00664760">
              <w:rPr>
                <w:rFonts w:ascii="Arial" w:hAnsi="Arial" w:cs="Arial"/>
                <w:sz w:val="20"/>
                <w:szCs w:val="20"/>
              </w:rPr>
              <w:t>stala się udział powierzchni zabudowy w stosunku do powierzchni</w:t>
            </w:r>
            <w:r w:rsidR="00326541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D3589" w:rsidRPr="00664760">
              <w:rPr>
                <w:rFonts w:ascii="Arial" w:hAnsi="Arial" w:cs="Arial"/>
                <w:sz w:val="20"/>
                <w:szCs w:val="20"/>
              </w:rPr>
              <w:t>działki budowlanej nie</w:t>
            </w:r>
            <w:r w:rsidR="00326541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D3589" w:rsidRPr="00664760">
              <w:rPr>
                <w:rFonts w:ascii="Arial" w:hAnsi="Arial" w:cs="Arial"/>
                <w:sz w:val="20"/>
                <w:szCs w:val="20"/>
              </w:rPr>
              <w:t>większy niż 30%</w:t>
            </w:r>
          </w:p>
        </w:tc>
      </w:tr>
      <w:tr w:rsidR="00582BFC" w:rsidRPr="00664760" w14:paraId="6AC7AC2D" w14:textId="77777777" w:rsidTr="00796B59">
        <w:trPr>
          <w:trHeight w:val="422"/>
        </w:trPr>
        <w:tc>
          <w:tcPr>
            <w:tcW w:w="2029" w:type="dxa"/>
            <w:gridSpan w:val="2"/>
            <w:vMerge/>
          </w:tcPr>
          <w:p w14:paraId="5BEB4ADE" w14:textId="77777777" w:rsidR="00582BFC" w:rsidRPr="00664760" w:rsidRDefault="00582BFC" w:rsidP="00582BF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931" w:type="dxa"/>
          </w:tcPr>
          <w:p w14:paraId="1DDA2B37" w14:textId="77777777" w:rsidR="003C372E" w:rsidRPr="00664760" w:rsidRDefault="003C372E" w:rsidP="003C372E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Maksymalna wysokość zabudowy </w:t>
            </w:r>
          </w:p>
          <w:p w14:paraId="4F2A3A5C" w14:textId="77777777" w:rsidR="00582BFC" w:rsidRPr="00664760" w:rsidRDefault="00582BFC" w:rsidP="009F19B0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02" w:type="dxa"/>
          </w:tcPr>
          <w:p w14:paraId="18D4A0E6" w14:textId="68208DA8" w:rsidR="000C2642" w:rsidRPr="00664760" w:rsidRDefault="000C2642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Dla terenu 2MWN – budynki mieszkalne wielorodzinne od 2 do 4 kondygnacji</w:t>
            </w:r>
            <w:r w:rsidR="009C09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nadziemnych i nie więcej niż 16 m, budynki mieszkalne jednorodzinne 2 kondygnacje</w:t>
            </w:r>
            <w:r w:rsidR="009C09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nadziemne i nie więcej niż 9 m; budynki usługowe do 2 kondygnacji nadziemnych i nie</w:t>
            </w:r>
            <w:r w:rsidR="009C09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wyżej niż 9 m; budynki gospodarcze, garaże i wiaty w zakresie zabudowy jednorodzinnej</w:t>
            </w:r>
          </w:p>
          <w:p w14:paraId="6CA40102" w14:textId="302D5047" w:rsidR="00582BFC" w:rsidRPr="00664760" w:rsidRDefault="000C2642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nie więcej niż 3,5 m,</w:t>
            </w:r>
          </w:p>
        </w:tc>
      </w:tr>
      <w:tr w:rsidR="00582BFC" w:rsidRPr="00664760" w14:paraId="713A2D17" w14:textId="77777777" w:rsidTr="00796B59">
        <w:trPr>
          <w:trHeight w:val="422"/>
        </w:trPr>
        <w:tc>
          <w:tcPr>
            <w:tcW w:w="2029" w:type="dxa"/>
            <w:gridSpan w:val="2"/>
            <w:vMerge/>
          </w:tcPr>
          <w:p w14:paraId="09251D55" w14:textId="77777777" w:rsidR="00582BFC" w:rsidRPr="00664760" w:rsidRDefault="00582BFC" w:rsidP="00582BF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931" w:type="dxa"/>
          </w:tcPr>
          <w:p w14:paraId="5A846018" w14:textId="2DD6DF57" w:rsidR="00582BFC" w:rsidRPr="00664760" w:rsidRDefault="003C372E" w:rsidP="002623F9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Minimalny udział procentowy po-wierzchni biologicznie czynnej </w:t>
            </w:r>
          </w:p>
        </w:tc>
        <w:tc>
          <w:tcPr>
            <w:tcW w:w="5102" w:type="dxa"/>
          </w:tcPr>
          <w:p w14:paraId="6FE2F767" w14:textId="4467A259" w:rsidR="00582BFC" w:rsidRPr="00664760" w:rsidRDefault="00066A80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 xml:space="preserve">Dla terenu 2MWN - </w:t>
            </w:r>
            <w:r w:rsidR="00830E07" w:rsidRPr="00664760">
              <w:rPr>
                <w:rFonts w:ascii="Arial" w:hAnsi="Arial" w:cs="Arial"/>
                <w:sz w:val="20"/>
                <w:szCs w:val="20"/>
              </w:rPr>
              <w:t>ustala się udział powierzchni terenu biologicznie czynnego w stosunku do powierzchni działki budowlanej – nie mniejszy niż 45%</w:t>
            </w:r>
          </w:p>
        </w:tc>
      </w:tr>
      <w:tr w:rsidR="00582BFC" w:rsidRPr="00664760" w14:paraId="7F827F44" w14:textId="77777777" w:rsidTr="00796B59">
        <w:trPr>
          <w:trHeight w:val="422"/>
        </w:trPr>
        <w:tc>
          <w:tcPr>
            <w:tcW w:w="2029" w:type="dxa"/>
            <w:gridSpan w:val="2"/>
            <w:vMerge/>
          </w:tcPr>
          <w:p w14:paraId="5FE0C32A" w14:textId="77777777" w:rsidR="00582BFC" w:rsidRPr="00664760" w:rsidRDefault="00582BFC" w:rsidP="00582BF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931" w:type="dxa"/>
          </w:tcPr>
          <w:p w14:paraId="63FE5D66" w14:textId="77777777" w:rsidR="00B31F39" w:rsidRPr="00664760" w:rsidRDefault="00B31F39" w:rsidP="00B31F39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Minimalna liczba miejsc do parkowania </w:t>
            </w:r>
          </w:p>
          <w:p w14:paraId="4BAC508E" w14:textId="77777777" w:rsidR="00582BFC" w:rsidRPr="00664760" w:rsidRDefault="00582BFC" w:rsidP="009F19B0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02" w:type="dxa"/>
          </w:tcPr>
          <w:p w14:paraId="1B6BFFB2" w14:textId="0E000CE5" w:rsidR="00582BFC" w:rsidRPr="00664760" w:rsidRDefault="00B805BC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Liczbę miejsc parkingowych w obrębie działki budowlanej należy kształtować z uwzględnieniem</w:t>
            </w:r>
            <w:r w:rsidR="009C09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minimalnego wskaźnika liczby miejsc parkingowych i/lub garażowych, określonego w zależności od rodzaju</w:t>
            </w:r>
            <w:r w:rsidR="009C09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użytkowania:</w:t>
            </w:r>
          </w:p>
          <w:p w14:paraId="4CAC0D2E" w14:textId="62255B1E" w:rsidR="00B805BC" w:rsidRPr="00664760" w:rsidRDefault="00B805BC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-  budynek wielorodzinny, inne lokale mieszkalne: 1 miejsce na mieszkanie;</w:t>
            </w:r>
          </w:p>
        </w:tc>
      </w:tr>
      <w:tr w:rsidR="00582BFC" w:rsidRPr="00664760" w14:paraId="3A0DDE1C" w14:textId="77777777" w:rsidTr="00796B59">
        <w:trPr>
          <w:trHeight w:val="422"/>
        </w:trPr>
        <w:tc>
          <w:tcPr>
            <w:tcW w:w="2029" w:type="dxa"/>
            <w:gridSpan w:val="2"/>
            <w:vMerge/>
          </w:tcPr>
          <w:p w14:paraId="4C594093" w14:textId="77777777" w:rsidR="00582BFC" w:rsidRPr="00664760" w:rsidRDefault="00582BFC" w:rsidP="00582BF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931" w:type="dxa"/>
          </w:tcPr>
          <w:p w14:paraId="1D25DA56" w14:textId="77777777" w:rsidR="00B31F39" w:rsidRPr="00664760" w:rsidRDefault="00B31F39" w:rsidP="00B31F39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Warunki ochrony środowiska i zdrowia ludzi, przyrody i krajobrazu </w:t>
            </w:r>
          </w:p>
          <w:p w14:paraId="7F4C2EAE" w14:textId="77777777" w:rsidR="00582BFC" w:rsidRPr="00664760" w:rsidRDefault="00582BFC" w:rsidP="009F19B0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461ACDF2" w14:textId="77777777" w:rsidR="00203717" w:rsidRPr="00664760" w:rsidRDefault="00203717" w:rsidP="002037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35A4F5" w14:textId="77777777" w:rsidR="00203717" w:rsidRPr="00664760" w:rsidRDefault="00203717" w:rsidP="002037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02" w:type="dxa"/>
          </w:tcPr>
          <w:p w14:paraId="0BA2A71E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Określa się ustalenia wynikające z potrzeb ochrony środowiska związane z poprawą stanu środowiska:</w:t>
            </w:r>
          </w:p>
          <w:p w14:paraId="79F1D5CE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1) zakazuje się realizacji przedsięwzięć powodujących przekroczenie dopuszczalnych wielkości emisji oraz</w:t>
            </w:r>
          </w:p>
          <w:p w14:paraId="4DA42A9C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standardów jakości środowiska, zgodnie z wymogami ustawy z dnia 27 kwietnia 2001 r. Prawo ochrony</w:t>
            </w:r>
          </w:p>
          <w:p w14:paraId="2E03765E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środowiska (tj. Dz. U. z 2008 r. Nr 25, poz. 150 z późn. zm.) i ustawy z dnia 18 lipca 2001 r. Prawo wodne (tj.</w:t>
            </w:r>
          </w:p>
          <w:p w14:paraId="55E0C9DE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Dz. U. z 2005 r. Nr 239, poz. 2019 z późn. zm.), w szczególności ustala się:</w:t>
            </w:r>
          </w:p>
          <w:p w14:paraId="2B0C5189" w14:textId="6314AF7E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a) przy realizacji zamierzeń inwestycyjnych lokalizowanych w obszarze planu, będących źródłem emisji</w:t>
            </w:r>
            <w:r w:rsidR="00AC66BB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ponadnormatywnego hałasu w stosunku do terenów o których mowa w ust. 1, należy wykonać</w:t>
            </w:r>
          </w:p>
          <w:p w14:paraId="12A0AE64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zabezpieczenia gwarantujące ograniczenie hałasu do dopuszczonego poziomu,</w:t>
            </w:r>
          </w:p>
          <w:p w14:paraId="394EFFF4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 xml:space="preserve">b) systemy grzewcze, wykorzystywane do ogrzewania </w:t>
            </w:r>
            <w:r w:rsidRPr="00664760">
              <w:rPr>
                <w:rFonts w:ascii="Arial" w:hAnsi="Arial" w:cs="Arial"/>
                <w:sz w:val="20"/>
                <w:szCs w:val="20"/>
              </w:rPr>
              <w:lastRenderedPageBreak/>
              <w:t>pomieszczeń i wody, muszą spełniać wymogi</w:t>
            </w:r>
          </w:p>
          <w:p w14:paraId="368ECF45" w14:textId="60CE006B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energetyczno</w:t>
            </w:r>
            <w:r w:rsidR="00AC66BB" w:rsidRPr="00664760">
              <w:rPr>
                <w:rFonts w:ascii="Arial" w:hAnsi="Arial" w:cs="Arial"/>
                <w:sz w:val="20"/>
                <w:szCs w:val="20"/>
              </w:rPr>
              <w:t>-</w:t>
            </w:r>
            <w:r w:rsidRPr="00664760">
              <w:rPr>
                <w:rFonts w:ascii="Arial" w:hAnsi="Arial" w:cs="Arial"/>
                <w:sz w:val="20"/>
                <w:szCs w:val="20"/>
              </w:rPr>
              <w:t xml:space="preserve"> emisyjne,</w:t>
            </w:r>
            <w:r w:rsidR="009C09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zgodnie z rozporządzeniami Ministra Środowiska: z dnia 20 grudnia 2005 r.</w:t>
            </w:r>
            <w:r w:rsidR="009C09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w sprawie standardów emisyjnych z instalacji (Dz. U. Nr 260, poz. 2181) oraz z dnia 3 marca 2008 r.</w:t>
            </w:r>
            <w:r w:rsidR="009C09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w sprawie poziomów niektórych substancji w powietrzu, przy czym dopuszcza się indywidualne źródła</w:t>
            </w:r>
            <w:r w:rsidR="009C09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ciepła przy stosowaniu proekologicznych, wysokosprawnych źródeł energii cieplnej charakteryzujących</w:t>
            </w:r>
            <w:r w:rsidR="00AC66BB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się brakiem lub niską emisją substancji do powietrza;</w:t>
            </w:r>
          </w:p>
          <w:p w14:paraId="67726D78" w14:textId="45E6E1A6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2) ustala się ochronę próchniczej warstwy gleby, którą należy zdjąć w ramach prowadzonych robót budowlanych</w:t>
            </w:r>
            <w:r w:rsidR="00AC66BB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i po zakończeniu tych robót rozplantować w granicach danego terenu, działki budowlanej lub obszaru objętego</w:t>
            </w:r>
            <w:r w:rsidR="00AC66BB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inwestycją, przy czym dopuszcza się jej wykorzystanie w innych terenach i częściach miasta na potrzeby</w:t>
            </w:r>
            <w:r w:rsidR="00AC66BB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zieleni urządzonej i zieleni towarzyszącej funkcjom użytkowym lub tereny związane z rekultywacją;</w:t>
            </w:r>
          </w:p>
          <w:p w14:paraId="311DE1B2" w14:textId="30989B27" w:rsidR="00582BFC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3) ustala się odprowadzenie wód opadowych i roztopowych z powierzchni dachów poprzez</w:t>
            </w:r>
            <w:r w:rsidR="00AC66BB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wykorzystanie</w:t>
            </w:r>
            <w:r w:rsidR="00AC66BB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indywidualnych systemów umożliwiających ich zatrzymanie w obrębie danego terenu, działki budowlanej lub</w:t>
            </w:r>
            <w:r w:rsidR="00AC66BB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obszaru objętego inwestycją, w celu ich użytkowego wykorzystania lub rozsączenia w gruncie, pod warunkiem</w:t>
            </w:r>
            <w:r w:rsidR="00AC66BB" w:rsidRPr="0066476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64760">
              <w:rPr>
                <w:rFonts w:ascii="Arial" w:hAnsi="Arial" w:cs="Arial"/>
                <w:sz w:val="20"/>
                <w:szCs w:val="20"/>
              </w:rPr>
              <w:t>że zmiana stanu wody na gruncie nie spowoduje szkody dla gruntów sąsiednich.</w:t>
            </w:r>
          </w:p>
          <w:p w14:paraId="5500DCE3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46C49B8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Ustala się następujące zasady postępowania z odpadami:</w:t>
            </w:r>
          </w:p>
          <w:p w14:paraId="4954C40D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1) zgodnie z przepisami o odpadach, „Planem gospodarki odpadami dla miasta Częstochowy” oraz</w:t>
            </w:r>
          </w:p>
          <w:p w14:paraId="53F20701" w14:textId="77777777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„Regulaminem utrzymania czystości i porządku dla miasta Częstochowy”;</w:t>
            </w:r>
          </w:p>
          <w:p w14:paraId="170F1E66" w14:textId="07039ADE" w:rsidR="00203717" w:rsidRPr="00664760" w:rsidRDefault="00203717" w:rsidP="009C09BF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2) zakaz składowania odpadów komunalnych i przemysłowych.</w:t>
            </w:r>
          </w:p>
        </w:tc>
      </w:tr>
      <w:tr w:rsidR="00582BFC" w:rsidRPr="00664760" w14:paraId="24EE6C4C" w14:textId="77777777" w:rsidTr="00796B59">
        <w:trPr>
          <w:trHeight w:val="422"/>
        </w:trPr>
        <w:tc>
          <w:tcPr>
            <w:tcW w:w="2029" w:type="dxa"/>
            <w:gridSpan w:val="2"/>
            <w:vMerge/>
          </w:tcPr>
          <w:p w14:paraId="410EB4B5" w14:textId="77777777" w:rsidR="00582BFC" w:rsidRPr="00664760" w:rsidRDefault="00582BFC" w:rsidP="00582BFC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931" w:type="dxa"/>
          </w:tcPr>
          <w:p w14:paraId="779DD9C7" w14:textId="59F2F0B8" w:rsidR="00582BFC" w:rsidRPr="00664760" w:rsidRDefault="00350A10" w:rsidP="009C09BF">
            <w:pPr>
              <w:pStyle w:val="Default"/>
              <w:rPr>
                <w:sz w:val="20"/>
                <w:szCs w:val="20"/>
              </w:rPr>
            </w:pPr>
            <w:r w:rsidRPr="00664760">
              <w:rPr>
                <w:sz w:val="20"/>
                <w:szCs w:val="20"/>
              </w:rPr>
              <w:t xml:space="preserve">Wymagania dotyczące zabudowy i zagospodarowania terenu położonego na obszarach szczególnego zagrożenia powodzią </w:t>
            </w:r>
          </w:p>
        </w:tc>
        <w:tc>
          <w:tcPr>
            <w:tcW w:w="5102" w:type="dxa"/>
          </w:tcPr>
          <w:p w14:paraId="6C376A1B" w14:textId="636CF4A0" w:rsidR="00582BFC" w:rsidRPr="00664760" w:rsidRDefault="00203717" w:rsidP="009F19B0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20"/>
                <w:szCs w:val="20"/>
              </w:rPr>
              <w:t>Nie dotyczy</w:t>
            </w:r>
          </w:p>
        </w:tc>
      </w:tr>
      <w:tr w:rsidR="009E690A" w:rsidRPr="00664760" w14:paraId="599AE561" w14:textId="77777777" w:rsidTr="00796B59">
        <w:trPr>
          <w:trHeight w:val="422"/>
        </w:trPr>
        <w:tc>
          <w:tcPr>
            <w:tcW w:w="2029" w:type="dxa"/>
            <w:gridSpan w:val="2"/>
          </w:tcPr>
          <w:p w14:paraId="38898873" w14:textId="77777777" w:rsidR="009E690A" w:rsidRPr="00664760" w:rsidRDefault="009E690A" w:rsidP="009E690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931" w:type="dxa"/>
          </w:tcPr>
          <w:p w14:paraId="19ADA38A" w14:textId="77777777" w:rsidR="009E690A" w:rsidRPr="00664760" w:rsidRDefault="009E690A" w:rsidP="009E690A">
            <w:pPr>
              <w:pStyle w:val="Default"/>
              <w:rPr>
                <w:sz w:val="18"/>
                <w:szCs w:val="18"/>
              </w:rPr>
            </w:pPr>
            <w:r w:rsidRPr="00664760">
              <w:rPr>
                <w:sz w:val="18"/>
                <w:szCs w:val="18"/>
              </w:rPr>
              <w:t xml:space="preserve">Warunki ochrony dziedzictwa kulturowego i zabytków oraz dóbr kultury współczesnej </w:t>
            </w:r>
          </w:p>
          <w:p w14:paraId="0F447DFF" w14:textId="77777777" w:rsidR="009E690A" w:rsidRPr="00664760" w:rsidRDefault="009E690A" w:rsidP="009E690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102" w:type="dxa"/>
          </w:tcPr>
          <w:p w14:paraId="51A2476C" w14:textId="167EB342" w:rsidR="009E690A" w:rsidRPr="00664760" w:rsidRDefault="009E690A" w:rsidP="009E690A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664760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664760" w14:paraId="63C7D632" w14:textId="77777777" w:rsidTr="00796B59">
        <w:trPr>
          <w:trHeight w:val="422"/>
        </w:trPr>
        <w:tc>
          <w:tcPr>
            <w:tcW w:w="2029" w:type="dxa"/>
            <w:gridSpan w:val="2"/>
          </w:tcPr>
          <w:p w14:paraId="1EF9B79A" w14:textId="77777777" w:rsidR="007A7982" w:rsidRPr="00664760" w:rsidRDefault="007A7982" w:rsidP="009E690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931" w:type="dxa"/>
          </w:tcPr>
          <w:p w14:paraId="06B2B8FF" w14:textId="77777777" w:rsidR="007A7982" w:rsidRPr="00664760" w:rsidRDefault="007A7982" w:rsidP="007A7982">
            <w:pPr>
              <w:pStyle w:val="Default"/>
              <w:rPr>
                <w:sz w:val="18"/>
                <w:szCs w:val="18"/>
              </w:rPr>
            </w:pPr>
            <w:r w:rsidRPr="00664760">
              <w:rPr>
                <w:sz w:val="18"/>
                <w:szCs w:val="18"/>
              </w:rPr>
              <w:t xml:space="preserve">Wymagania dotyczące ochrony innych terenów lub obiektów podlegających ochronie na podstawie przepisów od-rębnych </w:t>
            </w:r>
          </w:p>
          <w:p w14:paraId="6D054903" w14:textId="77777777" w:rsidR="007A7982" w:rsidRPr="00664760" w:rsidRDefault="007A7982" w:rsidP="009E690A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5102" w:type="dxa"/>
          </w:tcPr>
          <w:p w14:paraId="7ECEEF86" w14:textId="51AEC2AE" w:rsidR="007A7982" w:rsidRPr="00664760" w:rsidRDefault="007A7982" w:rsidP="009E690A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664760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664760" w14:paraId="0F5C40FA" w14:textId="77777777" w:rsidTr="00796B59">
        <w:tc>
          <w:tcPr>
            <w:tcW w:w="1813" w:type="dxa"/>
          </w:tcPr>
          <w:p w14:paraId="13586E9E" w14:textId="77777777" w:rsidR="00BF68ED" w:rsidRPr="00664760" w:rsidRDefault="00BF68ED" w:rsidP="009F19B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47" w:type="dxa"/>
            <w:gridSpan w:val="2"/>
          </w:tcPr>
          <w:p w14:paraId="629DB71F" w14:textId="77777777" w:rsidR="00C40B57" w:rsidRPr="00664760" w:rsidRDefault="00C40B57" w:rsidP="00C40B57">
            <w:pPr>
              <w:pStyle w:val="Default"/>
              <w:rPr>
                <w:sz w:val="18"/>
                <w:szCs w:val="18"/>
              </w:rPr>
            </w:pPr>
            <w:r w:rsidRPr="00664760">
              <w:rPr>
                <w:sz w:val="18"/>
                <w:szCs w:val="18"/>
              </w:rPr>
              <w:t xml:space="preserve">Warunki i szczegółowe zasady obsługi w zakresie komunikacji </w:t>
            </w:r>
          </w:p>
          <w:p w14:paraId="42986051" w14:textId="77777777" w:rsidR="00BF68ED" w:rsidRPr="00664760" w:rsidRDefault="00BF68ED" w:rsidP="009F19B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2" w:type="dxa"/>
          </w:tcPr>
          <w:p w14:paraId="2A281902" w14:textId="6C2EDA9F" w:rsidR="00EA5025" w:rsidRPr="00664760" w:rsidRDefault="00EA5025" w:rsidP="0084294F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664760">
              <w:rPr>
                <w:rFonts w:ascii="Arial" w:hAnsi="Arial" w:cs="Arial"/>
                <w:sz w:val="18"/>
                <w:szCs w:val="18"/>
              </w:rPr>
              <w:lastRenderedPageBreak/>
              <w:t>Obsługa komunikacyjna terenu inwestycyjnego zapewniona będzie</w:t>
            </w:r>
            <w:r w:rsidR="001A46C1" w:rsidRPr="00664760">
              <w:rPr>
                <w:rFonts w:ascii="Arial" w:hAnsi="Arial" w:cs="Arial"/>
                <w:sz w:val="18"/>
                <w:szCs w:val="18"/>
              </w:rPr>
              <w:t xml:space="preserve"> bezpośrednio</w:t>
            </w:r>
            <w:r w:rsidRPr="00664760">
              <w:rPr>
                <w:rFonts w:ascii="Arial" w:hAnsi="Arial" w:cs="Arial"/>
                <w:sz w:val="18"/>
                <w:szCs w:val="18"/>
              </w:rPr>
              <w:t xml:space="preserve"> z terenu oznaczonego </w:t>
            </w:r>
            <w:r w:rsidR="00197D22" w:rsidRPr="00664760">
              <w:rPr>
                <w:rFonts w:ascii="Arial" w:hAnsi="Arial" w:cs="Arial"/>
                <w:sz w:val="18"/>
                <w:szCs w:val="18"/>
              </w:rPr>
              <w:t xml:space="preserve">1KDD – droga publiczna klasy „D” </w:t>
            </w:r>
            <w:r w:rsidR="001A46C1" w:rsidRPr="00664760">
              <w:rPr>
                <w:rFonts w:ascii="Arial" w:hAnsi="Arial" w:cs="Arial"/>
                <w:sz w:val="18"/>
                <w:szCs w:val="18"/>
              </w:rPr>
              <w:t>–</w:t>
            </w:r>
            <w:r w:rsidR="00197D22" w:rsidRPr="00664760">
              <w:rPr>
                <w:rFonts w:ascii="Arial" w:hAnsi="Arial" w:cs="Arial"/>
                <w:sz w:val="18"/>
                <w:szCs w:val="18"/>
              </w:rPr>
              <w:t xml:space="preserve"> dojazdowa</w:t>
            </w:r>
            <w:r w:rsidR="001A46C1" w:rsidRPr="00664760">
              <w:rPr>
                <w:rFonts w:ascii="Arial" w:hAnsi="Arial" w:cs="Arial"/>
                <w:sz w:val="18"/>
                <w:szCs w:val="18"/>
              </w:rPr>
              <w:t xml:space="preserve">, a pośrednio z drogi 2KDL – </w:t>
            </w:r>
            <w:r w:rsidR="001A46C1" w:rsidRPr="00664760">
              <w:rPr>
                <w:rFonts w:ascii="Arial" w:hAnsi="Arial" w:cs="Arial"/>
                <w:sz w:val="18"/>
                <w:szCs w:val="18"/>
              </w:rPr>
              <w:lastRenderedPageBreak/>
              <w:t xml:space="preserve">droga publiczna klasy „L” </w:t>
            </w:r>
            <w:r w:rsidR="006774C1" w:rsidRPr="00664760">
              <w:rPr>
                <w:rFonts w:ascii="Arial" w:hAnsi="Arial" w:cs="Arial"/>
                <w:sz w:val="18"/>
                <w:szCs w:val="18"/>
              </w:rPr>
              <w:t>–</w:t>
            </w:r>
            <w:r w:rsidR="001A46C1" w:rsidRPr="00664760">
              <w:rPr>
                <w:rFonts w:ascii="Arial" w:hAnsi="Arial" w:cs="Arial"/>
                <w:sz w:val="18"/>
                <w:szCs w:val="18"/>
              </w:rPr>
              <w:t xml:space="preserve"> lokalna</w:t>
            </w:r>
          </w:p>
          <w:p w14:paraId="1A41575E" w14:textId="77777777" w:rsidR="000C1621" w:rsidRPr="00664760" w:rsidRDefault="000C1621" w:rsidP="0084294F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p w14:paraId="43C5E79F" w14:textId="3B62D98E" w:rsidR="00CD42C3" w:rsidRPr="00664760" w:rsidRDefault="00CD42C3" w:rsidP="00CD42C3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664760">
              <w:rPr>
                <w:rFonts w:ascii="Arial" w:hAnsi="Arial" w:cs="Arial"/>
                <w:sz w:val="18"/>
                <w:szCs w:val="18"/>
              </w:rPr>
              <w:t>Układ komunikacyjny, zapewniający podstawową obsługę komunikacyjną obszaru objętego planem,</w:t>
            </w:r>
            <w:r w:rsidR="000C1621"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64760">
              <w:rPr>
                <w:rFonts w:ascii="Arial" w:hAnsi="Arial" w:cs="Arial"/>
                <w:sz w:val="18"/>
                <w:szCs w:val="18"/>
              </w:rPr>
              <w:t>w powiązaniu z zewnętrznym układem komunikacyjnym złożonym z ulic: Okulickiego droga</w:t>
            </w:r>
            <w:r w:rsidR="000C1621"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64760">
              <w:rPr>
                <w:rFonts w:ascii="Arial" w:hAnsi="Arial" w:cs="Arial"/>
                <w:sz w:val="18"/>
                <w:szCs w:val="18"/>
              </w:rPr>
              <w:t>klasy G „główna”,</w:t>
            </w:r>
          </w:p>
          <w:p w14:paraId="36314104" w14:textId="6D3EC92E" w:rsidR="00CD42C3" w:rsidRPr="00664760" w:rsidRDefault="00CD42C3" w:rsidP="00CD42C3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664760">
              <w:rPr>
                <w:rFonts w:ascii="Arial" w:hAnsi="Arial" w:cs="Arial"/>
                <w:sz w:val="18"/>
                <w:szCs w:val="18"/>
              </w:rPr>
              <w:t>Nowobialska droga</w:t>
            </w:r>
            <w:r w:rsidR="000C1621"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64760">
              <w:rPr>
                <w:rFonts w:ascii="Arial" w:hAnsi="Arial" w:cs="Arial"/>
                <w:sz w:val="18"/>
                <w:szCs w:val="18"/>
              </w:rPr>
              <w:t>klasy Z „zbiorcza”, Łódzka i Poleska drogi</w:t>
            </w:r>
            <w:r w:rsidR="000C1621"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64760">
              <w:rPr>
                <w:rFonts w:ascii="Arial" w:hAnsi="Arial" w:cs="Arial"/>
                <w:sz w:val="18"/>
                <w:szCs w:val="18"/>
              </w:rPr>
              <w:t>klasy L „lokalna”, stanowią tereny dróg</w:t>
            </w:r>
            <w:r w:rsidR="000C1621"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64760">
              <w:rPr>
                <w:rFonts w:ascii="Arial" w:hAnsi="Arial" w:cs="Arial"/>
                <w:sz w:val="18"/>
                <w:szCs w:val="18"/>
              </w:rPr>
              <w:t>publicznych o niżej określonych klasach technicznych i szerokościach w liniach rozgraniczających, zgodnie</w:t>
            </w:r>
            <w:r w:rsidR="000C1621"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64760">
              <w:rPr>
                <w:rFonts w:ascii="Arial" w:hAnsi="Arial" w:cs="Arial"/>
                <w:sz w:val="18"/>
                <w:szCs w:val="18"/>
              </w:rPr>
              <w:t>z zasięgiem wyznaczonym na rysunku planu</w:t>
            </w:r>
            <w:r w:rsidR="000C1621"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A9402F7" w14:textId="28486F10" w:rsidR="000C1621" w:rsidRPr="00664760" w:rsidRDefault="000C1621" w:rsidP="00CD42C3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664760">
              <w:rPr>
                <w:rFonts w:ascii="Arial" w:hAnsi="Arial" w:cs="Arial"/>
                <w:sz w:val="18"/>
                <w:szCs w:val="18"/>
              </w:rPr>
              <w:t>(…)</w:t>
            </w:r>
          </w:p>
          <w:p w14:paraId="316C1DBB" w14:textId="77777777" w:rsidR="000C1621" w:rsidRPr="00664760" w:rsidRDefault="000C1621" w:rsidP="00CD42C3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p w14:paraId="5F9F1FC2" w14:textId="7FAF008E" w:rsidR="00CD42C3" w:rsidRPr="00664760" w:rsidRDefault="000C1621" w:rsidP="00CD42C3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664760">
              <w:rPr>
                <w:rFonts w:ascii="Arial" w:hAnsi="Arial" w:cs="Arial"/>
                <w:sz w:val="18"/>
                <w:szCs w:val="18"/>
              </w:rPr>
              <w:t>D</w:t>
            </w:r>
            <w:r w:rsidR="00CD42C3" w:rsidRPr="00664760">
              <w:rPr>
                <w:rFonts w:ascii="Arial" w:hAnsi="Arial" w:cs="Arial"/>
                <w:sz w:val="18"/>
                <w:szCs w:val="18"/>
              </w:rPr>
              <w:t>la zapewnienia prawidłowej obsługi komunikacyjnej wyznaczonych w planie terenów, ponad ustalenia</w:t>
            </w:r>
            <w:r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D42C3" w:rsidRPr="00664760">
              <w:rPr>
                <w:rFonts w:ascii="Arial" w:hAnsi="Arial" w:cs="Arial"/>
                <w:sz w:val="18"/>
                <w:szCs w:val="18"/>
              </w:rPr>
              <w:t>określone w ust.1, dopuszcza się:</w:t>
            </w:r>
          </w:p>
          <w:p w14:paraId="63C32A5A" w14:textId="02532DC1" w:rsidR="00CD42C3" w:rsidRPr="00664760" w:rsidRDefault="00CD42C3" w:rsidP="00CD42C3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664760">
              <w:rPr>
                <w:rFonts w:ascii="Arial" w:hAnsi="Arial" w:cs="Arial"/>
                <w:sz w:val="18"/>
                <w:szCs w:val="18"/>
              </w:rPr>
              <w:t>1) możliwość realizacji w każdym terenie dróg wewnętrznych i dojazdowych o minimalnych parametrach pasa</w:t>
            </w:r>
            <w:r w:rsidR="000C1621"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64760">
              <w:rPr>
                <w:rFonts w:ascii="Arial" w:hAnsi="Arial" w:cs="Arial"/>
                <w:sz w:val="18"/>
                <w:szCs w:val="18"/>
              </w:rPr>
              <w:t>drogowego:</w:t>
            </w:r>
          </w:p>
          <w:p w14:paraId="435F5B79" w14:textId="008A6860" w:rsidR="00CD42C3" w:rsidRPr="00664760" w:rsidRDefault="00CD42C3" w:rsidP="00CD42C3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664760">
              <w:rPr>
                <w:rFonts w:ascii="Arial" w:hAnsi="Arial" w:cs="Arial"/>
                <w:sz w:val="18"/>
                <w:szCs w:val="18"/>
              </w:rPr>
              <w:t xml:space="preserve">a) dla terenów 1MN, 2MN, 1MWN, </w:t>
            </w:r>
            <w:r w:rsidRPr="00664760">
              <w:rPr>
                <w:rFonts w:ascii="Arial" w:hAnsi="Arial" w:cs="Arial"/>
                <w:b/>
                <w:bCs/>
                <w:sz w:val="18"/>
                <w:szCs w:val="18"/>
              </w:rPr>
              <w:t>2MWN</w:t>
            </w:r>
            <w:r w:rsidRPr="00664760">
              <w:rPr>
                <w:rFonts w:ascii="Arial" w:hAnsi="Arial" w:cs="Arial"/>
                <w:sz w:val="18"/>
                <w:szCs w:val="18"/>
              </w:rPr>
              <w:t xml:space="preserve"> i MU – szerokość nie mniejszą niż 5 m, a w</w:t>
            </w:r>
            <w:r w:rsidR="000C1621"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64760">
              <w:rPr>
                <w:rFonts w:ascii="Arial" w:hAnsi="Arial" w:cs="Arial"/>
                <w:sz w:val="18"/>
                <w:szCs w:val="18"/>
              </w:rPr>
              <w:t>przypadku drogi bez przejazdu należy przewidzieć plac do zawracania o powierzchni nie</w:t>
            </w:r>
            <w:r w:rsidR="000C1621" w:rsidRPr="006647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64760">
              <w:rPr>
                <w:rFonts w:ascii="Arial" w:hAnsi="Arial" w:cs="Arial"/>
                <w:sz w:val="18"/>
                <w:szCs w:val="18"/>
              </w:rPr>
              <w:t>mniejszej niż 100 m²,</w:t>
            </w:r>
          </w:p>
          <w:p w14:paraId="75C94F28" w14:textId="6607B046" w:rsidR="000C1621" w:rsidRPr="00664760" w:rsidRDefault="000C1621" w:rsidP="00CD42C3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664760">
              <w:rPr>
                <w:rFonts w:ascii="Arial" w:hAnsi="Arial" w:cs="Arial"/>
                <w:sz w:val="18"/>
                <w:szCs w:val="18"/>
              </w:rPr>
              <w:t>(…)</w:t>
            </w:r>
          </w:p>
          <w:p w14:paraId="6AB3D0C0" w14:textId="3FE2FDDA" w:rsidR="00EA5025" w:rsidRPr="00664760" w:rsidRDefault="00EA5025" w:rsidP="000C1621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29E01795" w14:textId="77777777" w:rsidTr="00796B59">
        <w:tc>
          <w:tcPr>
            <w:tcW w:w="1813" w:type="dxa"/>
          </w:tcPr>
          <w:p w14:paraId="61356786" w14:textId="77777777" w:rsidR="00BF68ED" w:rsidRPr="00C83982" w:rsidRDefault="00BF68ED" w:rsidP="009F19B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47" w:type="dxa"/>
            <w:gridSpan w:val="2"/>
          </w:tcPr>
          <w:p w14:paraId="39A6A798" w14:textId="77777777" w:rsidR="00C40B57" w:rsidRPr="00C83982" w:rsidRDefault="00C40B57" w:rsidP="00C40B57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Warunki i szczegółowe zasady obsługi w zakresie infrastruktury technicznej </w:t>
            </w:r>
          </w:p>
          <w:p w14:paraId="58D15C11" w14:textId="77777777" w:rsidR="00BF68ED" w:rsidRPr="00C83982" w:rsidRDefault="00BF68ED" w:rsidP="009F19B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2" w:type="dxa"/>
          </w:tcPr>
          <w:p w14:paraId="26CB2454" w14:textId="77777777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Ustala się następujące zasady obsługi obszarów w zakresie infrastruktury technicznej:</w:t>
            </w:r>
          </w:p>
          <w:p w14:paraId="16735D09" w14:textId="39D1C4ED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1) zaopatrzenie w wodę, energię elektryczną i gaz należy zapewnić z istniejących, w obszarze planu oraz w otoczeniu, i przewidzianych do rozbudowy, odpowiednio do potrzeb, sieci wodociągowych, elektroenergetycznych i gazowych;</w:t>
            </w:r>
          </w:p>
          <w:p w14:paraId="62C4E76D" w14:textId="77777777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2) zaopatrzenie w energię cieplną:</w:t>
            </w:r>
          </w:p>
          <w:p w14:paraId="10AD33B8" w14:textId="5F34561F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a) z istniejącej w obszarze planu oraz w otoczeniu i przewidzianej do rozbudowy, odpowiednio do potrzeb, sieci ciepłowniczej lub z wykorzystaniem systemów opartych na: sieci gazowej, elektroenergetycznej albo źródłach energii odnawialnej, z zastrzeżeniem § 10 ust. 2,</w:t>
            </w:r>
          </w:p>
          <w:p w14:paraId="5FA5C8BF" w14:textId="77777777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b) dopuszcza się indywidualne źródła ciepła wykorzystywane do ogrzewania</w:t>
            </w:r>
          </w:p>
          <w:p w14:paraId="5AFF10ED" w14:textId="179ED753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pomieszczeń i wody, przy uwzględnieniu ustaleń o których mowa w § 7 ust. 2 pkt 1b;</w:t>
            </w:r>
          </w:p>
          <w:p w14:paraId="5B399B22" w14:textId="3D68316B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3) odprowadzenie ścieków do miejskiej oczyszczalni ścieków, poprzez system istniejącej, w obszarze planu oraz</w:t>
            </w:r>
            <w:r w:rsidR="00A63FAB" w:rsidRPr="00C839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83982">
              <w:rPr>
                <w:rFonts w:ascii="Arial" w:hAnsi="Arial" w:cs="Arial"/>
                <w:sz w:val="18"/>
                <w:szCs w:val="18"/>
              </w:rPr>
              <w:t>w otoczeniu, i przewidzianej do rozbudowy, odpowiednio do potrzeb, kanalizacji sanitarnej;</w:t>
            </w:r>
          </w:p>
          <w:p w14:paraId="697EEBD4" w14:textId="6CF1D008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4) odprowadzenie wód opadowych systemem istniejącej, w obszarze planu oraz w otoczeniu, i przewidzianej do</w:t>
            </w:r>
            <w:r w:rsidR="00A63FAB" w:rsidRPr="00C839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83982">
              <w:rPr>
                <w:rFonts w:ascii="Arial" w:hAnsi="Arial" w:cs="Arial"/>
                <w:sz w:val="18"/>
                <w:szCs w:val="18"/>
              </w:rPr>
              <w:t>rozbudowy, odpowiednio do potrzeb, kanalizacji deszczowej, z zastrzeżeniem § 7 ust. 2 pkt 3;</w:t>
            </w:r>
          </w:p>
          <w:p w14:paraId="3F8C357A" w14:textId="1C82A550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5) dla zapewnienia możliwości intensywnego czerpania wody do celów przeciwpożarowych, na sieciach wodociągowych o średnicy nominalnej DN 250 lub większej, powinny być instalowane hydranty nadziemne, zgodnie z przepisami rozporządzenia Ministra Spraw Wewnętrznych i Administracji z dnia 24 lipca 2009 r. w sprawie przeciwpożarowego zaopatrzenia w wodę oraz dróg pożarowych (Dz. U. Nr 124, poz. 1030 z późn.zm.), przy których należy przewidzieć stanowisko czerpania wody o wymiarach zapewniających swobodny dostęp do hydrantu.</w:t>
            </w:r>
          </w:p>
          <w:p w14:paraId="05CAA2E9" w14:textId="1221B454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8. W całym obszarze planu dopuszcza się budowy i roboty budowlane dotyczące obiektów, urządzeń i sieci technicznych oraz uzbrojenia terenu, z zastrzeżeniem § 10 ust. 2, przy spełnieniu następujących warunków:</w:t>
            </w:r>
          </w:p>
          <w:p w14:paraId="0E4FBBF6" w14:textId="5CFD70A8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 xml:space="preserve">1) nowe sieci techniczne należy lokalizować w liniach rozgraniczających tereny dróg publicznych lub w pasie drogi wewnętrznej, wraz z możliwością realizacji niezbędnych urządzeń zapewniających możliwość użytkowania danej sieci </w:t>
            </w:r>
            <w:r w:rsidRPr="00C83982">
              <w:rPr>
                <w:rFonts w:ascii="Arial" w:hAnsi="Arial" w:cs="Arial"/>
                <w:sz w:val="18"/>
                <w:szCs w:val="18"/>
              </w:rPr>
              <w:lastRenderedPageBreak/>
              <w:t>zgodnie z jej przeznaczeniem, pod warunkiem, iż nie będą one mieć formy budynku lub tymczasowego obiektu budowlanego;</w:t>
            </w:r>
          </w:p>
          <w:p w14:paraId="6E232DDC" w14:textId="2DAF15D3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2) w przypadku braku technicznych możliwości spełnienia wymogu o którym mowa w pkt 1, dopuszcza się lokalizację nowych sieci, urządzeń i obiektów technicznych, z zastrzeżeniem pkt 3, oraz innych elementów uzbrojenia terenu (przyłączy), pomiędzy linią zabudowy a linią rozgraniczającą dany teren lub wewnątrz danego terenu, przy uwzględnieniu:</w:t>
            </w:r>
          </w:p>
          <w:p w14:paraId="56A33493" w14:textId="77777777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a) możliwości realizacji ustalonego w planie przeznaczenia terenu wraz</w:t>
            </w:r>
          </w:p>
          <w:p w14:paraId="4E24DBB8" w14:textId="77777777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z jego zasadami zagospodarowania i kształtowania zabudowy,</w:t>
            </w:r>
          </w:p>
          <w:p w14:paraId="770E0665" w14:textId="77777777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b) warunków fizjograficznych oraz istniejącego użytkowania</w:t>
            </w:r>
          </w:p>
          <w:p w14:paraId="701847C0" w14:textId="77777777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i zagospodarowania terenu;</w:t>
            </w:r>
          </w:p>
          <w:p w14:paraId="12F48AF6" w14:textId="604F0599" w:rsidR="003B1672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3) dla lokalizacji w danym terenie obiektów technicznych w formie budynku obowiązują określone i wyznaczone na rysunku planu linie zabudowy nieprzekraczalne;</w:t>
            </w:r>
          </w:p>
          <w:p w14:paraId="72C5D097" w14:textId="5E386CF0" w:rsidR="00BF68ED" w:rsidRPr="00C83982" w:rsidRDefault="003B1672" w:rsidP="00A63FAB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4) zagospodarowanie terenu i kształtowanie zabudowy należy realizować w sposób umożliwiający dostęp do istniejących sieci infrastruktury technicznej, w celu prowadzenia niezbędnych robót budowlanych, w tym związanych z utrzymaniem i naprawą, w szczególności poprzez realizację wzdłuż wymienionych sieci chodników, zieleni, dróg, dojazdów, parkingów lub placów.</w:t>
            </w:r>
          </w:p>
        </w:tc>
      </w:tr>
      <w:tr w:rsidR="007A7982" w:rsidRPr="00C83982" w14:paraId="4B27ABB0" w14:textId="77777777" w:rsidTr="00796B59">
        <w:trPr>
          <w:trHeight w:val="3438"/>
        </w:trPr>
        <w:tc>
          <w:tcPr>
            <w:tcW w:w="1813" w:type="dxa"/>
          </w:tcPr>
          <w:p w14:paraId="29C65350" w14:textId="77777777" w:rsidR="00AD355C" w:rsidRPr="00C83982" w:rsidRDefault="00AD355C" w:rsidP="00AD355C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lastRenderedPageBreak/>
              <w:t>Ustalenia obowiązującego miejscowego planu zagospodarowania przestrzennego dla działek lub ich fragmentów, znajdujących się w odległości do 100 m od granicy terenu objętego przedsięwzięciem deweloperskim lub zadaniem inwestycyjnym</w:t>
            </w:r>
            <w:r w:rsidRPr="006022A9">
              <w:rPr>
                <w:sz w:val="18"/>
                <w:szCs w:val="18"/>
                <w:vertAlign w:val="superscript"/>
              </w:rPr>
              <w:t>5)</w:t>
            </w:r>
            <w:r w:rsidRPr="00C83982">
              <w:rPr>
                <w:sz w:val="18"/>
                <w:szCs w:val="18"/>
              </w:rPr>
              <w:t xml:space="preserve"> </w:t>
            </w:r>
          </w:p>
          <w:p w14:paraId="14F58A2B" w14:textId="77777777" w:rsidR="00AD355C" w:rsidRPr="00C83982" w:rsidRDefault="00AD355C" w:rsidP="009F19B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47" w:type="dxa"/>
            <w:gridSpan w:val="2"/>
          </w:tcPr>
          <w:p w14:paraId="04063F57" w14:textId="77777777" w:rsidR="00AD355C" w:rsidRPr="00C83982" w:rsidRDefault="00AD355C" w:rsidP="00AD355C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Przeznaczenie terenu </w:t>
            </w:r>
          </w:p>
          <w:p w14:paraId="2AC261B3" w14:textId="77777777" w:rsidR="00AD355C" w:rsidRPr="00C83982" w:rsidRDefault="00AD355C" w:rsidP="009F19B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2" w:type="dxa"/>
          </w:tcPr>
          <w:p w14:paraId="4EA43029" w14:textId="21A7EBD4" w:rsidR="00A63FAB" w:rsidRPr="00C83982" w:rsidRDefault="00A63FAB" w:rsidP="00156887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Zgodnie z Uchwałą nr 213/XV/2011 Rady Miasta Częstochowy z dnia 22 listopada 2011r. w sprawie miejscowego planu zagospodarowania przestrzennego terenu położonego w Częstochowie w dzielnicy Częstochówka Parkitka w rejonie ulic: Nowobialskiej, Okulickiego, Łódzkiej i Poleskiej</w:t>
            </w:r>
            <w:r w:rsidR="002A73AE" w:rsidRPr="00C83982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521CA407" w14:textId="77777777" w:rsidR="002A73AE" w:rsidRPr="00C83982" w:rsidRDefault="002A73AE" w:rsidP="00A63FAB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tbl>
            <w:tblPr>
              <w:tblW w:w="51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860"/>
              <w:gridCol w:w="3300"/>
            </w:tblGrid>
            <w:tr w:rsidR="002A73AE" w:rsidRPr="00C83982" w14:paraId="218A5C3C" w14:textId="77777777" w:rsidTr="002A73AE">
              <w:trPr>
                <w:trHeight w:val="320"/>
              </w:trPr>
              <w:tc>
                <w:tcPr>
                  <w:tcW w:w="1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0A677B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  <w:t>Teren</w:t>
                  </w:r>
                </w:p>
              </w:tc>
              <w:tc>
                <w:tcPr>
                  <w:tcW w:w="3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0308C7D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  <w:t>Przeznaczenie terenu</w:t>
                  </w:r>
                </w:p>
              </w:tc>
            </w:tr>
            <w:tr w:rsidR="002A73AE" w:rsidRPr="00C83982" w14:paraId="5820C5EB" w14:textId="77777777" w:rsidTr="002A73AE">
              <w:trPr>
                <w:trHeight w:val="268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012A3C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1MN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BE21BA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tereny zabudowy mieszkaniowej jednorodzinnej </w:t>
                  </w:r>
                </w:p>
              </w:tc>
            </w:tr>
            <w:tr w:rsidR="002A73AE" w:rsidRPr="00C83982" w14:paraId="0C92ADA1" w14:textId="77777777" w:rsidTr="002A73AE">
              <w:trPr>
                <w:trHeight w:val="510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55B10B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1MWN i 2MWN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75E9AE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teren zabudowy mieszkaniowej wielorodzinnej i jednorodzinnej </w:t>
                  </w:r>
                </w:p>
              </w:tc>
            </w:tr>
            <w:tr w:rsidR="002A73AE" w:rsidRPr="00C83982" w14:paraId="3FD4F283" w14:textId="77777777" w:rsidTr="002A73AE">
              <w:trPr>
                <w:trHeight w:val="322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21B9EE0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3MW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8AAE9B8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tereny zabudowy mieszkaniowej wielorodzinnej </w:t>
                  </w:r>
                </w:p>
              </w:tc>
            </w:tr>
            <w:tr w:rsidR="002A73AE" w:rsidRPr="00C83982" w14:paraId="7661F7AA" w14:textId="77777777" w:rsidTr="002A73AE">
              <w:trPr>
                <w:trHeight w:val="28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686E0B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U,ZP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528FC3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teren zabudowy usługowej z zielenią urządzoną </w:t>
                  </w:r>
                </w:p>
              </w:tc>
            </w:tr>
            <w:tr w:rsidR="002A73AE" w:rsidRPr="00C83982" w14:paraId="283591F4" w14:textId="77777777" w:rsidTr="002A73AE">
              <w:trPr>
                <w:trHeight w:val="27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672E12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2KDL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5F1F03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tereny dróg publicznych: klasy L „lokalna” </w:t>
                  </w:r>
                </w:p>
              </w:tc>
            </w:tr>
            <w:tr w:rsidR="002A73AE" w:rsidRPr="00C83982" w14:paraId="19E170BA" w14:textId="77777777" w:rsidTr="002A73AE">
              <w:trPr>
                <w:trHeight w:val="26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2D0BA5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1KDD, 2KDD, 3KDD.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246FCB" w14:textId="77777777" w:rsidR="002A73AE" w:rsidRPr="00C83982" w:rsidRDefault="002A73AE" w:rsidP="002A73A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tereny dróg publicznych: klasy D „dojazdowa” </w:t>
                  </w:r>
                </w:p>
              </w:tc>
            </w:tr>
          </w:tbl>
          <w:p w14:paraId="7E2ACDD7" w14:textId="36CFFEA6" w:rsidR="00AD355C" w:rsidRPr="00C83982" w:rsidRDefault="00AD355C" w:rsidP="00733845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DB251F9" w14:textId="77777777" w:rsidR="00232B9A" w:rsidRDefault="00232B9A"/>
    <w:p w14:paraId="5564BA25" w14:textId="3B54AE4D" w:rsidR="006022A9" w:rsidRDefault="00232B9A">
      <w:r w:rsidRPr="006022A9">
        <w:rPr>
          <w:rFonts w:ascii="Arial" w:hAnsi="Arial" w:cs="Arial"/>
          <w:sz w:val="16"/>
          <w:szCs w:val="16"/>
        </w:rPr>
        <w:t xml:space="preserve">5) W przypadku braku miejscowego planu zagospodarowania przestrzennego umieszcza się informację „Brak planu”.  </w:t>
      </w:r>
      <w:r w:rsidR="006022A9"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57"/>
        <w:gridCol w:w="1919"/>
        <w:gridCol w:w="5386"/>
      </w:tblGrid>
      <w:tr w:rsidR="007A7982" w:rsidRPr="00C83982" w14:paraId="76DA279B" w14:textId="77777777" w:rsidTr="00DE06AB">
        <w:trPr>
          <w:trHeight w:val="516"/>
        </w:trPr>
        <w:tc>
          <w:tcPr>
            <w:tcW w:w="1757" w:type="dxa"/>
            <w:vMerge w:val="restart"/>
          </w:tcPr>
          <w:p w14:paraId="398E19C8" w14:textId="64BA2D32" w:rsidR="00AD355C" w:rsidRPr="00C83982" w:rsidRDefault="00AD355C" w:rsidP="00AD355C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2FDAA57C" w14:textId="77777777" w:rsidR="00AD355C" w:rsidRPr="00C83982" w:rsidRDefault="00AD355C" w:rsidP="00AD355C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Maksymalna i minimalna intensywność zabudowy </w:t>
            </w:r>
          </w:p>
          <w:p w14:paraId="1B7FD0DF" w14:textId="77777777" w:rsidR="00AD355C" w:rsidRPr="00C83982" w:rsidRDefault="00AD355C" w:rsidP="009F19B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4F889FC1" w14:textId="77777777" w:rsidR="00156887" w:rsidRPr="00C83982" w:rsidRDefault="00156887" w:rsidP="00156887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Zgodnie z Uchwałą nr 213/XV/2011 Rady Miasta Częstochowy z dnia 22 listopada 2011r. w sprawie miejscowego planu zagospodarowania przestrzennego terenu położonego w Częstochowie w dzielnicy Częstochówka Parkitka w rejonie ulic: Nowobialskiej, Okulickiego, Łódzkiej i Poleskiej:</w:t>
            </w:r>
          </w:p>
          <w:p w14:paraId="519303F5" w14:textId="77777777" w:rsidR="00156887" w:rsidRPr="00C83982" w:rsidRDefault="00156887" w:rsidP="00D24886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tbl>
            <w:tblPr>
              <w:tblW w:w="51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860"/>
              <w:gridCol w:w="3300"/>
            </w:tblGrid>
            <w:tr w:rsidR="0068719F" w:rsidRPr="00C83982" w14:paraId="4243F80B" w14:textId="77777777" w:rsidTr="002C328F">
              <w:trPr>
                <w:trHeight w:val="320"/>
              </w:trPr>
              <w:tc>
                <w:tcPr>
                  <w:tcW w:w="1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16E9E72" w14:textId="77777777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  <w:t>Teren</w:t>
                  </w:r>
                </w:p>
              </w:tc>
              <w:tc>
                <w:tcPr>
                  <w:tcW w:w="3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BC150C1" w14:textId="2C995B89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  <w:t>Intensywność zabudowy</w:t>
                  </w:r>
                </w:p>
              </w:tc>
            </w:tr>
            <w:tr w:rsidR="0068719F" w:rsidRPr="00C83982" w14:paraId="21F26968" w14:textId="77777777" w:rsidTr="002C328F">
              <w:trPr>
                <w:trHeight w:val="268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48FA89E" w14:textId="77777777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1MN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644A172" w14:textId="29F66B85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zabudowy w stosunku do powierzchni działki budowlanej nie większy niż 30%</w:t>
                  </w:r>
                </w:p>
              </w:tc>
            </w:tr>
            <w:tr w:rsidR="0068719F" w:rsidRPr="00C83982" w14:paraId="2CBB393E" w14:textId="77777777" w:rsidTr="002C328F">
              <w:trPr>
                <w:trHeight w:val="510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C29032" w14:textId="77777777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1MWN i 2MWN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22D111" w14:textId="6D87A7AD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zabudowy w stosunku do powierzchni działki budowlanej nie większy niż 30%</w:t>
                  </w:r>
                </w:p>
              </w:tc>
            </w:tr>
            <w:tr w:rsidR="0068719F" w:rsidRPr="00C83982" w14:paraId="3C7134ED" w14:textId="77777777" w:rsidTr="002C328F">
              <w:trPr>
                <w:trHeight w:val="322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58FBE9D" w14:textId="77777777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3MW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9064A1" w14:textId="08389A4D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zabudowy w stosunku do powierzchni działki budowlanej i terenu nie większy niż 30%</w:t>
                  </w:r>
                </w:p>
              </w:tc>
            </w:tr>
            <w:tr w:rsidR="0068719F" w:rsidRPr="00C83982" w14:paraId="2AC32E81" w14:textId="77777777" w:rsidTr="002C328F">
              <w:trPr>
                <w:trHeight w:val="28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E084A07" w14:textId="77777777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U,ZP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0CD7E3" w14:textId="7E843896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zabudowy w stosunku do powierzchni danego terenu nie większy niż 25%</w:t>
                  </w:r>
                </w:p>
              </w:tc>
            </w:tr>
            <w:tr w:rsidR="0068719F" w:rsidRPr="00C83982" w14:paraId="35F7E3FB" w14:textId="77777777" w:rsidTr="002C328F">
              <w:trPr>
                <w:trHeight w:val="27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DBDB44" w14:textId="77777777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2KDL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9776F5C" w14:textId="6E44254F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Nie dotyczy </w:t>
                  </w:r>
                </w:p>
              </w:tc>
            </w:tr>
            <w:tr w:rsidR="0068719F" w:rsidRPr="00C83982" w14:paraId="14E5F170" w14:textId="77777777" w:rsidTr="002C328F">
              <w:trPr>
                <w:trHeight w:val="26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F1D992" w14:textId="77777777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1KDD, 2KDD, 3KDD.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347129" w14:textId="6079EA99" w:rsidR="0068719F" w:rsidRPr="00C83982" w:rsidRDefault="0068719F" w:rsidP="0068719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Nie dotyczy </w:t>
                  </w:r>
                </w:p>
              </w:tc>
            </w:tr>
          </w:tbl>
          <w:p w14:paraId="78BA11B2" w14:textId="77777777" w:rsidR="0068719F" w:rsidRPr="00C83982" w:rsidRDefault="0068719F" w:rsidP="00D24886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p w14:paraId="117CABDE" w14:textId="74C35637" w:rsidR="00AD355C" w:rsidRPr="00C83982" w:rsidRDefault="00AD355C" w:rsidP="00BF3780">
            <w:pPr>
              <w:pStyle w:val="Bezodstpw"/>
              <w:ind w:left="26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6A74F8C8" w14:textId="77777777" w:rsidTr="00DE06AB">
        <w:trPr>
          <w:trHeight w:val="516"/>
        </w:trPr>
        <w:tc>
          <w:tcPr>
            <w:tcW w:w="1757" w:type="dxa"/>
            <w:vMerge/>
          </w:tcPr>
          <w:p w14:paraId="2A2E5BD9" w14:textId="77777777" w:rsidR="00264140" w:rsidRPr="00C83982" w:rsidRDefault="00264140" w:rsidP="00264140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69F00324" w14:textId="77777777" w:rsidR="00264140" w:rsidRPr="00C83982" w:rsidRDefault="00264140" w:rsidP="00264140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Maksymalna wysokość zabudowy </w:t>
            </w:r>
          </w:p>
          <w:p w14:paraId="4F865518" w14:textId="77777777" w:rsidR="00264140" w:rsidRPr="00C83982" w:rsidRDefault="0026414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3E22739B" w14:textId="77777777" w:rsidR="00264140" w:rsidRPr="00C83982" w:rsidRDefault="00264140" w:rsidP="00264140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Zgodnie z Uchwałą nr 213/XV/2011 Rady Miasta Częstochowy z dnia 22 listopada 2011r. w sprawie miejscowego planu zagospodarowania przestrzennego terenu położonego w Częstochowie w dzielnicy Częstochówka Parkitka w rejonie ulic: Nowobialskiej, Okulickiego, Łódzkiej i Poleskiej:</w:t>
            </w:r>
          </w:p>
          <w:p w14:paraId="4AB9CB7D" w14:textId="77777777" w:rsidR="00264140" w:rsidRPr="00C83982" w:rsidRDefault="0026414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tbl>
            <w:tblPr>
              <w:tblW w:w="51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860"/>
              <w:gridCol w:w="3300"/>
            </w:tblGrid>
            <w:tr w:rsidR="00264140" w:rsidRPr="00C83982" w14:paraId="3608B8F7" w14:textId="77777777" w:rsidTr="002C328F">
              <w:trPr>
                <w:trHeight w:val="320"/>
              </w:trPr>
              <w:tc>
                <w:tcPr>
                  <w:tcW w:w="1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C04D81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  <w:t>Teren</w:t>
                  </w:r>
                </w:p>
              </w:tc>
              <w:tc>
                <w:tcPr>
                  <w:tcW w:w="3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6A388F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  <w:t>Maksymalna wysokość zabudowy</w:t>
                  </w:r>
                </w:p>
              </w:tc>
            </w:tr>
            <w:tr w:rsidR="00264140" w:rsidRPr="00C83982" w14:paraId="0F1BD892" w14:textId="77777777" w:rsidTr="002C328F">
              <w:trPr>
                <w:trHeight w:val="268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ACAEAE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1MN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6B5FF9D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Budynki mieszkalne jednorodzinne 2 kondygnacje nadziemne i nie więcej niż 9 m; budynki gospodarcze, garaże i wiaty nie więcej niż 3,5 m,</w:t>
                  </w:r>
                </w:p>
              </w:tc>
            </w:tr>
            <w:tr w:rsidR="00264140" w:rsidRPr="00C83982" w14:paraId="7880FB74" w14:textId="77777777" w:rsidTr="002C328F">
              <w:trPr>
                <w:trHeight w:val="510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5004CC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1MWN i 2MWN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AD4E2F2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 xml:space="preserve">budynki mieszkalne wielorodzinne od 2 do 4 kondygnacji nadziemnych i nie więcej niż 16 m, budynki mieszkalne jednorodzinne 2 kondygnacje nadziemne i nie więcej niż 9 m; budynki usługowe do 2 kondygnacji nadziemnych i nie wyżej niż 9 m;  </w:t>
                  </w:r>
                </w:p>
                <w:p w14:paraId="441339C7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budynki gospodarcze, garaże i wiaty w zakresie zabudowy jednorodzinnej</w:t>
                  </w:r>
                </w:p>
                <w:p w14:paraId="309C554B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nie więcej niż 3,5 m,</w:t>
                  </w:r>
                </w:p>
              </w:tc>
            </w:tr>
            <w:tr w:rsidR="00264140" w:rsidRPr="00C83982" w14:paraId="1BBBF828" w14:textId="77777777" w:rsidTr="002C328F">
              <w:trPr>
                <w:trHeight w:val="322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3B8FD9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3MW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30A314E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budynki mieszkalne wielorodzinne od 4 do</w:t>
                  </w:r>
                </w:p>
                <w:p w14:paraId="09123D07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6 kondygnacji nadziemnych i nie więcej niż 20m,</w:t>
                  </w:r>
                </w:p>
              </w:tc>
            </w:tr>
            <w:tr w:rsidR="00264140" w:rsidRPr="00C83982" w14:paraId="35887F51" w14:textId="77777777" w:rsidTr="002C328F">
              <w:trPr>
                <w:trHeight w:val="28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2BDC5E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U,ZP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B1C0B7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budynki użyteczności publicznej od 2 do 4 kondygnacji nadziemnych i nie więcej niż 16 m; wolno stojące budynki gastronomiczne, wiaty i sanitariaty nie więcej</w:t>
                  </w:r>
                </w:p>
                <w:p w14:paraId="143AF9A9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niż 4 m</w:t>
                  </w:r>
                </w:p>
              </w:tc>
            </w:tr>
            <w:tr w:rsidR="00264140" w:rsidRPr="00C83982" w14:paraId="27214849" w14:textId="77777777" w:rsidTr="002C328F">
              <w:trPr>
                <w:trHeight w:val="27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8925BC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2KDL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87978EF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Nie dotyczy </w:t>
                  </w:r>
                </w:p>
              </w:tc>
            </w:tr>
            <w:tr w:rsidR="00264140" w:rsidRPr="00C83982" w14:paraId="7761D820" w14:textId="77777777" w:rsidTr="002C328F">
              <w:trPr>
                <w:trHeight w:val="26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DEDBBB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1KDD, 2KDD, 3KDD.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AA06C26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Nie dotyczy </w:t>
                  </w:r>
                </w:p>
              </w:tc>
            </w:tr>
          </w:tbl>
          <w:p w14:paraId="7FAD3A3C" w14:textId="77777777" w:rsidR="00264140" w:rsidRPr="00C83982" w:rsidRDefault="0026414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p w14:paraId="6F7B5B93" w14:textId="0EE60842" w:rsidR="00264140" w:rsidRPr="00C83982" w:rsidRDefault="00264140" w:rsidP="00264140">
            <w:pPr>
              <w:pStyle w:val="Bezodstpw"/>
              <w:ind w:left="26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04219B96" w14:textId="77777777" w:rsidTr="00DE06AB">
        <w:trPr>
          <w:trHeight w:val="516"/>
        </w:trPr>
        <w:tc>
          <w:tcPr>
            <w:tcW w:w="1757" w:type="dxa"/>
            <w:vMerge/>
          </w:tcPr>
          <w:p w14:paraId="2478FD87" w14:textId="77777777" w:rsidR="00264140" w:rsidRPr="00C83982" w:rsidRDefault="00264140" w:rsidP="00264140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2E642D37" w14:textId="77777777" w:rsidR="00264140" w:rsidRPr="00C83982" w:rsidRDefault="00264140" w:rsidP="00264140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Minimalny udział procentowy po-wierzchni biologicznie czynnej </w:t>
            </w:r>
          </w:p>
          <w:p w14:paraId="50A2FAF6" w14:textId="77777777" w:rsidR="00264140" w:rsidRPr="00C83982" w:rsidRDefault="0026414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36DC4E19" w14:textId="77777777" w:rsidR="00264140" w:rsidRPr="00C83982" w:rsidRDefault="00264140" w:rsidP="00264140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lastRenderedPageBreak/>
              <w:t xml:space="preserve">Zgodnie z Uchwałą nr 213/XV/2011 Rady Miasta Częstochowy z dnia 22 listopada 2011r. w sprawie miejscowego planu zagospodarowania przestrzennego terenu położonego w Częstochowie w dzielnicy Częstochówka Parkitka w rejonie ulic: </w:t>
            </w:r>
            <w:r w:rsidRPr="00C83982">
              <w:rPr>
                <w:rFonts w:ascii="Arial" w:hAnsi="Arial" w:cs="Arial"/>
                <w:sz w:val="18"/>
                <w:szCs w:val="18"/>
              </w:rPr>
              <w:lastRenderedPageBreak/>
              <w:t>Nowobialskiej, Okulickiego, Łódzkiej i Poleskiej:</w:t>
            </w:r>
          </w:p>
          <w:p w14:paraId="3CACE2B5" w14:textId="77777777" w:rsidR="00264140" w:rsidRPr="00C83982" w:rsidRDefault="0026414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tbl>
            <w:tblPr>
              <w:tblW w:w="51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860"/>
              <w:gridCol w:w="3300"/>
            </w:tblGrid>
            <w:tr w:rsidR="00264140" w:rsidRPr="00C83982" w14:paraId="0323352A" w14:textId="77777777" w:rsidTr="002C328F">
              <w:trPr>
                <w:trHeight w:val="320"/>
              </w:trPr>
              <w:tc>
                <w:tcPr>
                  <w:tcW w:w="1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821A7C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  <w:t>Teren</w:t>
                  </w:r>
                </w:p>
              </w:tc>
              <w:tc>
                <w:tcPr>
                  <w:tcW w:w="3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3EF3FE" w14:textId="3CC6E5B0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  <w:t>Minimalny udział procentowy powierzchni biologicznie czynnej</w:t>
                  </w:r>
                </w:p>
              </w:tc>
            </w:tr>
            <w:tr w:rsidR="00264140" w:rsidRPr="00C83982" w14:paraId="6D3BDB1E" w14:textId="77777777" w:rsidTr="002C328F">
              <w:trPr>
                <w:trHeight w:val="268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BB3038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1MN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035DBBE" w14:textId="033F36A6" w:rsidR="00264140" w:rsidRPr="00C83982" w:rsidRDefault="00264140" w:rsidP="00264140">
                  <w:pPr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terenu biologicznie czynnego w stosunku do powierzchni działki budowlanej nie mniejszy niż 45%</w:t>
                  </w:r>
                </w:p>
              </w:tc>
            </w:tr>
            <w:tr w:rsidR="00264140" w:rsidRPr="00C83982" w14:paraId="24ECD506" w14:textId="77777777" w:rsidTr="002C328F">
              <w:trPr>
                <w:trHeight w:val="510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51F899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1MWN i 2MWN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ABE7E9" w14:textId="780E403F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terenu biologicznie czynnego w stosunku do powierzchni działki budowlanej nie mniejszy niż 45%</w:t>
                  </w:r>
                </w:p>
              </w:tc>
            </w:tr>
            <w:tr w:rsidR="00264140" w:rsidRPr="00C83982" w14:paraId="466FF2CD" w14:textId="77777777" w:rsidTr="002C328F">
              <w:trPr>
                <w:trHeight w:val="322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B518EE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3MW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F727E9B" w14:textId="2EB3CC8D" w:rsidR="00264140" w:rsidRPr="00C83982" w:rsidRDefault="00B3303E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terenu biologicznie czynnego w stosunku do powierzchni działki budowlanej i terenu nie mniejszy niż 40%</w:t>
                  </w:r>
                </w:p>
              </w:tc>
            </w:tr>
            <w:tr w:rsidR="00264140" w:rsidRPr="00C83982" w14:paraId="0EDF7A33" w14:textId="77777777" w:rsidTr="002C328F">
              <w:trPr>
                <w:trHeight w:val="28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C26AED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U,ZP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B2F410D" w14:textId="0BA82579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terenu biologicznie czynnego w stosunku do powierzchni terenu nie mniejszy niż 55%;</w:t>
                  </w:r>
                </w:p>
              </w:tc>
            </w:tr>
            <w:tr w:rsidR="00264140" w:rsidRPr="00C83982" w14:paraId="3726C251" w14:textId="77777777" w:rsidTr="002C328F">
              <w:trPr>
                <w:trHeight w:val="27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5FAE5A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2KDL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B07289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Nie dotyczy </w:t>
                  </w:r>
                </w:p>
              </w:tc>
            </w:tr>
            <w:tr w:rsidR="00264140" w:rsidRPr="00C83982" w14:paraId="419E3C81" w14:textId="77777777" w:rsidTr="002C328F">
              <w:trPr>
                <w:trHeight w:val="26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4F98161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1KDD, 2KDD, 3KDD.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E54BEA" w14:textId="77777777" w:rsidR="00264140" w:rsidRPr="00C83982" w:rsidRDefault="00264140" w:rsidP="0026414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Nie dotyczy </w:t>
                  </w:r>
                </w:p>
              </w:tc>
            </w:tr>
          </w:tbl>
          <w:p w14:paraId="17827DD2" w14:textId="656036D3" w:rsidR="00264140" w:rsidRPr="00C83982" w:rsidRDefault="00264140" w:rsidP="004F27B4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38462D4B" w14:textId="77777777" w:rsidTr="00DE06AB">
        <w:trPr>
          <w:trHeight w:val="3387"/>
        </w:trPr>
        <w:tc>
          <w:tcPr>
            <w:tcW w:w="1757" w:type="dxa"/>
            <w:vMerge/>
          </w:tcPr>
          <w:p w14:paraId="185A891C" w14:textId="77777777" w:rsidR="00264140" w:rsidRPr="00C83982" w:rsidRDefault="00264140" w:rsidP="00264140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534CCAC5" w14:textId="77777777" w:rsidR="00264140" w:rsidRPr="00C83982" w:rsidRDefault="00264140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Minimalna liczba miejsc do parkowania </w:t>
            </w:r>
          </w:p>
          <w:p w14:paraId="644AB2D0" w14:textId="77777777" w:rsidR="00264140" w:rsidRPr="00C83982" w:rsidRDefault="0026414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438CE1B7" w14:textId="77777777" w:rsidR="004F27B4" w:rsidRPr="00C83982" w:rsidRDefault="004F27B4" w:rsidP="004F27B4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Zgodnie z Uchwałą nr 213/XV/2011 Rady Miasta Częstochowy z dnia 22 listopada 2011r. w sprawie miejscowego planu zagospodarowania przestrzennego terenu położonego w Częstochowie w dzielnicy Częstochówka Parkitka w rejonie ulic: Nowobialskiej, Okulickiego, Łódzkiej i Poleskiej:</w:t>
            </w:r>
          </w:p>
          <w:p w14:paraId="0EBC1275" w14:textId="77777777" w:rsidR="004F27B4" w:rsidRPr="00C83982" w:rsidRDefault="004F27B4" w:rsidP="004F27B4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tbl>
            <w:tblPr>
              <w:tblW w:w="51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860"/>
              <w:gridCol w:w="3300"/>
            </w:tblGrid>
            <w:tr w:rsidR="004F27B4" w:rsidRPr="00C83982" w14:paraId="313EA529" w14:textId="77777777" w:rsidTr="002C328F">
              <w:trPr>
                <w:trHeight w:val="320"/>
              </w:trPr>
              <w:tc>
                <w:tcPr>
                  <w:tcW w:w="1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01CD856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  <w:t>Teren</w:t>
                  </w:r>
                </w:p>
              </w:tc>
              <w:tc>
                <w:tcPr>
                  <w:tcW w:w="3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A4402C" w14:textId="1552D566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pl-PL"/>
                    </w:rPr>
                    <w:t>Minimalna liczba miejsc do parkowania</w:t>
                  </w:r>
                </w:p>
              </w:tc>
            </w:tr>
            <w:tr w:rsidR="004F27B4" w:rsidRPr="00C83982" w14:paraId="0EDB9A75" w14:textId="77777777" w:rsidTr="002C328F">
              <w:trPr>
                <w:trHeight w:val="268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52F32E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1MN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8480B05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terenu biologicznie czynnego w stosunku do powierzchni działki budowlanej nie mniejszy niż 45%</w:t>
                  </w:r>
                </w:p>
              </w:tc>
            </w:tr>
            <w:tr w:rsidR="004F27B4" w:rsidRPr="00C83982" w14:paraId="3159FBC0" w14:textId="77777777" w:rsidTr="002C328F">
              <w:trPr>
                <w:trHeight w:val="510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C1339A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1MWN i 2MWN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E55E28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terenu biologicznie czynnego w stosunku do powierzchni działki budowlanej nie mniejszy niż 45%</w:t>
                  </w:r>
                </w:p>
              </w:tc>
            </w:tr>
            <w:tr w:rsidR="004F27B4" w:rsidRPr="00C83982" w14:paraId="4487745C" w14:textId="77777777" w:rsidTr="002C328F">
              <w:trPr>
                <w:trHeight w:val="322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41BB8B5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3MW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89EE4B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terenu biologicznie czynnego w stosunku do powierzchni działki budowlanej i terenu nie mniejszy niż 40%</w:t>
                  </w:r>
                </w:p>
              </w:tc>
            </w:tr>
            <w:tr w:rsidR="004F27B4" w:rsidRPr="00C83982" w14:paraId="23CECA1E" w14:textId="77777777" w:rsidTr="002C328F">
              <w:trPr>
                <w:trHeight w:val="28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87C158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U,ZP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11113B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hAnsi="Arial" w:cs="Arial"/>
                      <w:sz w:val="18"/>
                      <w:szCs w:val="18"/>
                    </w:rPr>
                    <w:t>udział powierzchni terenu biologicznie czynnego w stosunku do powierzchni terenu nie mniejszy niż 55%;</w:t>
                  </w:r>
                </w:p>
              </w:tc>
            </w:tr>
            <w:tr w:rsidR="004F27B4" w:rsidRPr="00C83982" w14:paraId="2B5FFC6D" w14:textId="77777777" w:rsidTr="002C328F">
              <w:trPr>
                <w:trHeight w:val="27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2CB7E4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2KDL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977B40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Nie dotyczy </w:t>
                  </w:r>
                </w:p>
              </w:tc>
            </w:tr>
            <w:tr w:rsidR="004F27B4" w:rsidRPr="00C83982" w14:paraId="2EE8EFAF" w14:textId="77777777" w:rsidTr="002C328F">
              <w:trPr>
                <w:trHeight w:val="264"/>
              </w:trPr>
              <w:tc>
                <w:tcPr>
                  <w:tcW w:w="18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63A197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>1KDD, 2KDD, 3KDD.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53AE17B" w14:textId="77777777" w:rsidR="004F27B4" w:rsidRPr="00C83982" w:rsidRDefault="004F27B4" w:rsidP="004F27B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</w:pPr>
                  <w:r w:rsidRPr="00C83982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pl-PL"/>
                    </w:rPr>
                    <w:t xml:space="preserve">Nie dotyczy </w:t>
                  </w:r>
                </w:p>
              </w:tc>
            </w:tr>
          </w:tbl>
          <w:p w14:paraId="13D7E0CC" w14:textId="77777777" w:rsidR="00264140" w:rsidRPr="00C83982" w:rsidRDefault="0026414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p w14:paraId="538A7DA7" w14:textId="600D73E5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Liczbę miejsc parkingowych w obrębie działki budowlanej należy kształtować z uwzględnieniem minimalnego wskaźnika liczby miejsc parkingowych i/lub garażowych, określonego w zależności od rodzaju użytkowania:</w:t>
            </w:r>
          </w:p>
          <w:p w14:paraId="30642F2F" w14:textId="2569FC25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1) budynek jednorodzinny: 1 miejsce dla budynku w zabudowie szeregowej i 2 miejsca na budynek wolno stojący lub w zabudowie bliźniaczej;</w:t>
            </w:r>
          </w:p>
          <w:p w14:paraId="0E72EDA7" w14:textId="77777777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2) budynek wielorodzinny, inne lokale mieszkalne: 1 miejsce na mieszkanie;</w:t>
            </w:r>
          </w:p>
          <w:p w14:paraId="187AC2E1" w14:textId="49D164D6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3) budynek zamieszkania zbiorowego: 1 miejsce na pomieszczenie przeznaczone do zakwaterowania i 1 miejsce na 2 pracowników jednej najliczniejszej zmiany;</w:t>
            </w:r>
          </w:p>
          <w:p w14:paraId="78A0C76E" w14:textId="4CA093AA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4) biura, administracja, obsługa bankowa, pocztowa lub telekomunikacyjna oraz podobne funkcje o charakterze biurowym towarzyszące zabudowie mieszkaniowej, w tym indywidualne kancelarie, gabinety, pracownie:</w:t>
            </w:r>
          </w:p>
          <w:p w14:paraId="3794C537" w14:textId="0C0D9BF2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 xml:space="preserve">1 miejsce na 30 m² powierzchni użytkowej dostępnej dla </w:t>
            </w:r>
            <w:r w:rsidRPr="00C83982">
              <w:rPr>
                <w:rFonts w:ascii="Arial" w:hAnsi="Arial" w:cs="Arial"/>
                <w:sz w:val="18"/>
                <w:szCs w:val="18"/>
              </w:rPr>
              <w:lastRenderedPageBreak/>
              <w:t>klientów i 1 miejsce na 2 pracowników jednej najliczniejszej zmiany;</w:t>
            </w:r>
          </w:p>
          <w:p w14:paraId="36C978BD" w14:textId="4ADE6502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5) ośrodki zdrowia, przychodnie, poradnie i inne usługi medyczne oraz gabinety kosmetyczne i odnowy biologicznej: 1 miejsce na 1 gabinet lekarski lub 1 stanowisko przeznaczone do obsługi klienta oraz 1 miejsce na 2 pracowników jednej najliczniejszej zmiany;</w:t>
            </w:r>
          </w:p>
          <w:p w14:paraId="6A29ABEC" w14:textId="77777777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6) funkcje o charakterze społecznym, publicznym w zakresie nauki, oświaty, kultury, sportu i rekreacji, w tym:</w:t>
            </w:r>
          </w:p>
          <w:p w14:paraId="6C694A2A" w14:textId="159107F1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szkoła, przedszkole, kino, teatr, biblioteka, domy i centra kultury i rekreacji, baseny, sale i boiska sportowe oraz inne niekubaturowe budowle i urządzenia sportowe i rekreacyjne: 1 miejsce na 80 m² powierzchni użytkowej budynku i/lub powierzchni pola gry danego boiska albo obiektu sportowego w budynku lub poza nim, oraz 1 miejsce na 4 pracowników;</w:t>
            </w:r>
          </w:p>
          <w:p w14:paraId="1E4F2632" w14:textId="77777777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7) handel: 1 miejsce na 30 m² powierzchni sprzedażowej;</w:t>
            </w:r>
          </w:p>
          <w:p w14:paraId="5D79063B" w14:textId="77777777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8) gastronomia, w szczególności: restauracje, kawiarnie, bary, puby itp.: 1 miejsce na 5 m² powierzchni</w:t>
            </w:r>
          </w:p>
          <w:p w14:paraId="6621BF04" w14:textId="7751ADC3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użytkowej dostępnej dla klientów lub 1 miejsce na 4 miejsca konsumpcyjne oraz 1 miejsce na 2 pracowników jednej najliczniejszej zmiany;</w:t>
            </w:r>
          </w:p>
          <w:p w14:paraId="0CC20810" w14:textId="49062C29" w:rsidR="00BC3D69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9) pozostałe wyżej nie wymienione budynki i lokale usługowe oraz działalności gospodarcze: 1 miejsce na 40 m² powierzchni użytkowej i 1 miejsce na 2 pracowników jednej najliczniejszej zmiany.</w:t>
            </w:r>
          </w:p>
          <w:p w14:paraId="20BAC5E2" w14:textId="6D11D22C" w:rsidR="00B066E3" w:rsidRPr="00C83982" w:rsidRDefault="00BC3D69" w:rsidP="00BC3D69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6. W przypadku kilku rodzajów użytkowania, mieszczących się w jednym budynku lub występujących</w:t>
            </w:r>
            <w:r w:rsidR="00727A3E" w:rsidRPr="00C839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83982">
              <w:rPr>
                <w:rFonts w:ascii="Arial" w:hAnsi="Arial" w:cs="Arial"/>
                <w:sz w:val="18"/>
                <w:szCs w:val="18"/>
              </w:rPr>
              <w:t>w obrębie jednej działki budowlanej, dopuszcza się bilansowanie potrzeb parkingowych w ramach</w:t>
            </w:r>
            <w:r w:rsidR="00727A3E" w:rsidRPr="00C839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83982">
              <w:rPr>
                <w:rFonts w:ascii="Arial" w:hAnsi="Arial" w:cs="Arial"/>
                <w:sz w:val="18"/>
                <w:szCs w:val="18"/>
              </w:rPr>
              <w:t>zorganizowanego zespołu parkingowego lub garażowego obsługującego dany budynek lub działkę budowlaną.</w:t>
            </w:r>
          </w:p>
        </w:tc>
      </w:tr>
      <w:tr w:rsidR="007A7982" w:rsidRPr="00C83982" w14:paraId="3C53C085" w14:textId="77777777" w:rsidTr="00DE06AB">
        <w:trPr>
          <w:trHeight w:val="250"/>
        </w:trPr>
        <w:tc>
          <w:tcPr>
            <w:tcW w:w="1757" w:type="dxa"/>
            <w:vMerge w:val="restart"/>
          </w:tcPr>
          <w:p w14:paraId="5A14EE76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lastRenderedPageBreak/>
              <w:t xml:space="preserve">Ustalenia decyzji o warunkach zabudowy albo decyzji o ustaleniu lokalizacji inwestycji celu publicznego dla terenu objętego przedsięwzięciem deweloperskim lub zadaniem inwestycyjnym w przypadku braku miejscowego planu zagospodarowania przestrzennego </w:t>
            </w:r>
          </w:p>
          <w:p w14:paraId="019F3601" w14:textId="77777777" w:rsidR="00E3230E" w:rsidRPr="00C83982" w:rsidRDefault="00E3230E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p w14:paraId="7451893B" w14:textId="77777777" w:rsidR="00E3230E" w:rsidRPr="00C83982" w:rsidRDefault="00E3230E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  <w:p w14:paraId="4BF25F12" w14:textId="77777777" w:rsidR="00E3230E" w:rsidRPr="00C83982" w:rsidRDefault="00E3230E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19" w:type="dxa"/>
          </w:tcPr>
          <w:p w14:paraId="5D449F75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Funkcja zabudowy i zagospodarowania terenu </w:t>
            </w:r>
          </w:p>
          <w:p w14:paraId="2C36111A" w14:textId="77777777" w:rsidR="00E3230E" w:rsidRPr="00C83982" w:rsidRDefault="00E3230E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59581B90" w14:textId="77777777" w:rsidR="009108D1" w:rsidRPr="00C83982" w:rsidRDefault="009108D1" w:rsidP="009108D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Sposób użytkowania obiektów budow-lanych oraz zagospodarowania terenu </w:t>
            </w:r>
          </w:p>
          <w:p w14:paraId="313AEAF0" w14:textId="77777777" w:rsidR="00E3230E" w:rsidRPr="00C83982" w:rsidRDefault="00E3230E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3230E" w:rsidRPr="00C83982" w14:paraId="584EE417" w14:textId="77777777" w:rsidTr="00DE06AB">
        <w:trPr>
          <w:trHeight w:val="224"/>
        </w:trPr>
        <w:tc>
          <w:tcPr>
            <w:tcW w:w="1757" w:type="dxa"/>
            <w:vMerge/>
          </w:tcPr>
          <w:p w14:paraId="48D6B21D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2"/>
          </w:tcPr>
          <w:p w14:paraId="7FD44B48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>Cechy zabudowy i zagospodarowania terenu:</w:t>
            </w:r>
          </w:p>
          <w:p w14:paraId="7E9C96B7" w14:textId="77777777" w:rsidR="00E3230E" w:rsidRPr="00C83982" w:rsidRDefault="00E3230E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4A90984D" w14:textId="77777777" w:rsidTr="00DE06AB">
        <w:trPr>
          <w:trHeight w:val="250"/>
        </w:trPr>
        <w:tc>
          <w:tcPr>
            <w:tcW w:w="1757" w:type="dxa"/>
            <w:vMerge/>
          </w:tcPr>
          <w:p w14:paraId="659118B3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0A6D7CC6" w14:textId="57CC608E" w:rsidR="00E3230E" w:rsidRPr="00C83982" w:rsidRDefault="00E3230E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gabaryty </w:t>
            </w:r>
          </w:p>
        </w:tc>
        <w:tc>
          <w:tcPr>
            <w:tcW w:w="5386" w:type="dxa"/>
          </w:tcPr>
          <w:p w14:paraId="25586111" w14:textId="2D8DF189" w:rsidR="00E3230E" w:rsidRPr="00C83982" w:rsidRDefault="009108D1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C83982" w14:paraId="40A7B333" w14:textId="77777777" w:rsidTr="00DE06AB">
        <w:trPr>
          <w:trHeight w:val="250"/>
        </w:trPr>
        <w:tc>
          <w:tcPr>
            <w:tcW w:w="1757" w:type="dxa"/>
            <w:vMerge/>
          </w:tcPr>
          <w:p w14:paraId="282F949F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446558A6" w14:textId="29811341" w:rsidR="00E3230E" w:rsidRPr="00C83982" w:rsidRDefault="00E3230E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forma architektoniczna </w:t>
            </w:r>
          </w:p>
        </w:tc>
        <w:tc>
          <w:tcPr>
            <w:tcW w:w="5386" w:type="dxa"/>
          </w:tcPr>
          <w:p w14:paraId="7F06BDAE" w14:textId="47ED1526" w:rsidR="00E3230E" w:rsidRPr="00C83982" w:rsidRDefault="009108D1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C83982" w14:paraId="69120C97" w14:textId="77777777" w:rsidTr="00DE06AB">
        <w:trPr>
          <w:trHeight w:val="250"/>
        </w:trPr>
        <w:tc>
          <w:tcPr>
            <w:tcW w:w="1757" w:type="dxa"/>
            <w:vMerge/>
          </w:tcPr>
          <w:p w14:paraId="7C927015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18E2DD8D" w14:textId="297285BB" w:rsidR="00E3230E" w:rsidRPr="00C83982" w:rsidRDefault="00E3230E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usytuowanie linii zabudowy </w:t>
            </w:r>
          </w:p>
        </w:tc>
        <w:tc>
          <w:tcPr>
            <w:tcW w:w="5386" w:type="dxa"/>
          </w:tcPr>
          <w:p w14:paraId="525A30E1" w14:textId="6D511E2E" w:rsidR="00E3230E" w:rsidRPr="00C83982" w:rsidRDefault="009108D1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C83982" w14:paraId="5185CFC4" w14:textId="77777777" w:rsidTr="00DE06AB">
        <w:trPr>
          <w:trHeight w:val="250"/>
        </w:trPr>
        <w:tc>
          <w:tcPr>
            <w:tcW w:w="1757" w:type="dxa"/>
            <w:vMerge/>
          </w:tcPr>
          <w:p w14:paraId="7479E96C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03FCDC02" w14:textId="66641B27" w:rsidR="00E3230E" w:rsidRPr="00C83982" w:rsidRDefault="00E3230E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intensywność wykorzystania terenu </w:t>
            </w:r>
          </w:p>
        </w:tc>
        <w:tc>
          <w:tcPr>
            <w:tcW w:w="5386" w:type="dxa"/>
          </w:tcPr>
          <w:p w14:paraId="1690F14D" w14:textId="5BFFC092" w:rsidR="00E3230E" w:rsidRPr="00C83982" w:rsidRDefault="009108D1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C83982" w14:paraId="297E96DC" w14:textId="77777777" w:rsidTr="00DE06AB">
        <w:trPr>
          <w:trHeight w:val="250"/>
        </w:trPr>
        <w:tc>
          <w:tcPr>
            <w:tcW w:w="1757" w:type="dxa"/>
            <w:vMerge/>
          </w:tcPr>
          <w:p w14:paraId="15808645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7EABC666" w14:textId="65617220" w:rsidR="00E3230E" w:rsidRPr="00C83982" w:rsidRDefault="00E3230E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warunki ochrony środowiska i zdrowia ludzi, przyrody i krajobrazu </w:t>
            </w:r>
          </w:p>
        </w:tc>
        <w:tc>
          <w:tcPr>
            <w:tcW w:w="5386" w:type="dxa"/>
          </w:tcPr>
          <w:p w14:paraId="1EE7463F" w14:textId="7D8B9699" w:rsidR="00E3230E" w:rsidRPr="00C83982" w:rsidRDefault="009108D1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C83982" w14:paraId="2D6291A3" w14:textId="77777777" w:rsidTr="00DE06AB">
        <w:trPr>
          <w:trHeight w:val="250"/>
        </w:trPr>
        <w:tc>
          <w:tcPr>
            <w:tcW w:w="1757" w:type="dxa"/>
            <w:vMerge/>
          </w:tcPr>
          <w:p w14:paraId="786E43B2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3927F255" w14:textId="0DB79D2F" w:rsidR="00E3230E" w:rsidRPr="00C83982" w:rsidRDefault="00E3230E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wymagania dotyczące zabudowy i zagospodarowania terenu położonego na obszarach szczególnego zagrożenia powo-dzią </w:t>
            </w:r>
          </w:p>
        </w:tc>
        <w:tc>
          <w:tcPr>
            <w:tcW w:w="5386" w:type="dxa"/>
          </w:tcPr>
          <w:p w14:paraId="4C888BA8" w14:textId="6F1D6B8F" w:rsidR="00E3230E" w:rsidRPr="00C83982" w:rsidRDefault="009108D1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C83982" w14:paraId="75A467B0" w14:textId="77777777" w:rsidTr="00DE06AB">
        <w:trPr>
          <w:trHeight w:val="250"/>
        </w:trPr>
        <w:tc>
          <w:tcPr>
            <w:tcW w:w="1757" w:type="dxa"/>
            <w:vMerge/>
          </w:tcPr>
          <w:p w14:paraId="3979D961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12953CCD" w14:textId="56A10D6A" w:rsidR="00E3230E" w:rsidRPr="00C83982" w:rsidRDefault="00E3230E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warunki ochrony dziedzictwa kulturo-wego i zabytków oraz dóbr kultury współczesnej </w:t>
            </w:r>
          </w:p>
        </w:tc>
        <w:tc>
          <w:tcPr>
            <w:tcW w:w="5386" w:type="dxa"/>
          </w:tcPr>
          <w:p w14:paraId="024A40CB" w14:textId="56B43014" w:rsidR="00E3230E" w:rsidRPr="00C83982" w:rsidRDefault="009108D1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C83982" w14:paraId="54E6085D" w14:textId="77777777" w:rsidTr="00DE06AB">
        <w:trPr>
          <w:trHeight w:val="250"/>
        </w:trPr>
        <w:tc>
          <w:tcPr>
            <w:tcW w:w="1757" w:type="dxa"/>
            <w:vMerge/>
          </w:tcPr>
          <w:p w14:paraId="3F2AB0C5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63CC3A46" w14:textId="55A152F6" w:rsidR="00E3230E" w:rsidRPr="00C83982" w:rsidRDefault="00E3230E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wymagania dotyczące ochrony innych terenów lub obiektów </w:t>
            </w:r>
            <w:r w:rsidRPr="00C83982">
              <w:rPr>
                <w:sz w:val="18"/>
                <w:szCs w:val="18"/>
              </w:rPr>
              <w:lastRenderedPageBreak/>
              <w:t xml:space="preserve">podlegających ochronie na podstawie przepisów odrębnych </w:t>
            </w:r>
          </w:p>
        </w:tc>
        <w:tc>
          <w:tcPr>
            <w:tcW w:w="5386" w:type="dxa"/>
          </w:tcPr>
          <w:p w14:paraId="2CE47EED" w14:textId="59A55518" w:rsidR="00E3230E" w:rsidRPr="00C83982" w:rsidRDefault="009108D1" w:rsidP="00107CF6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lastRenderedPageBreak/>
              <w:t>Nie dotyczy</w:t>
            </w:r>
          </w:p>
        </w:tc>
      </w:tr>
      <w:tr w:rsidR="007A7982" w:rsidRPr="00C83982" w14:paraId="77779DD8" w14:textId="77777777" w:rsidTr="00DE06AB">
        <w:trPr>
          <w:trHeight w:val="250"/>
        </w:trPr>
        <w:tc>
          <w:tcPr>
            <w:tcW w:w="1757" w:type="dxa"/>
            <w:vMerge/>
          </w:tcPr>
          <w:p w14:paraId="17DBAF74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61E6BC8C" w14:textId="28F88B40" w:rsidR="00E3230E" w:rsidRPr="00C83982" w:rsidRDefault="00E3230E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warunki i szczegółowe zasady obsługi w zakresie komunikacji </w:t>
            </w:r>
          </w:p>
        </w:tc>
        <w:tc>
          <w:tcPr>
            <w:tcW w:w="5386" w:type="dxa"/>
          </w:tcPr>
          <w:p w14:paraId="6BDC24AB" w14:textId="36BE4DCA" w:rsidR="00E3230E" w:rsidRPr="00C83982" w:rsidRDefault="009108D1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C83982" w14:paraId="7B924300" w14:textId="77777777" w:rsidTr="00DE06AB">
        <w:trPr>
          <w:trHeight w:val="250"/>
        </w:trPr>
        <w:tc>
          <w:tcPr>
            <w:tcW w:w="1757" w:type="dxa"/>
            <w:vMerge/>
          </w:tcPr>
          <w:p w14:paraId="42EF4CB2" w14:textId="77777777" w:rsidR="00E3230E" w:rsidRPr="00C83982" w:rsidRDefault="00E3230E" w:rsidP="00E3230E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715E31C9" w14:textId="6202CE98" w:rsidR="00E3230E" w:rsidRPr="00C83982" w:rsidRDefault="00E3230E" w:rsidP="008F665F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warunki i szczegółowe zasady obsługi w zakresie infrastruktury technicznej </w:t>
            </w:r>
          </w:p>
        </w:tc>
        <w:tc>
          <w:tcPr>
            <w:tcW w:w="5386" w:type="dxa"/>
          </w:tcPr>
          <w:p w14:paraId="45A8E627" w14:textId="3DBB1094" w:rsidR="00E3230E" w:rsidRPr="00C83982" w:rsidRDefault="009108D1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C83982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7A7982" w:rsidRPr="00C83982" w14:paraId="41E15C03" w14:textId="77777777" w:rsidTr="00DE06AB">
        <w:trPr>
          <w:trHeight w:val="103"/>
        </w:trPr>
        <w:tc>
          <w:tcPr>
            <w:tcW w:w="1757" w:type="dxa"/>
            <w:vMerge w:val="restart"/>
          </w:tcPr>
          <w:p w14:paraId="360745D6" w14:textId="0B849447" w:rsidR="00EE0A2A" w:rsidRPr="00474890" w:rsidRDefault="00EE0A2A" w:rsidP="001F4146">
            <w:pPr>
              <w:pStyle w:val="Default"/>
              <w:rPr>
                <w:color w:val="auto"/>
                <w:sz w:val="18"/>
                <w:szCs w:val="18"/>
              </w:rPr>
            </w:pPr>
            <w:r w:rsidRPr="00474890">
              <w:rPr>
                <w:color w:val="auto"/>
                <w:sz w:val="18"/>
                <w:szCs w:val="18"/>
              </w:rPr>
              <w:t>Informacje dotyczące przewidzianych inwestycji w promieniu 1 km od terenu objętego przedsięwzięciem deweloperskim lub zadaniem inwestycyjnym</w:t>
            </w:r>
            <w:r w:rsidR="006022A9" w:rsidRPr="00474890">
              <w:rPr>
                <w:color w:val="auto"/>
                <w:sz w:val="18"/>
                <w:szCs w:val="18"/>
              </w:rPr>
              <w:t xml:space="preserve"> </w:t>
            </w:r>
            <w:r w:rsidRPr="00474890">
              <w:rPr>
                <w:color w:val="auto"/>
                <w:sz w:val="18"/>
                <w:szCs w:val="18"/>
                <w:vertAlign w:val="superscript"/>
              </w:rPr>
              <w:t>6)</w:t>
            </w:r>
            <w:r w:rsidRPr="00474890">
              <w:rPr>
                <w:color w:val="auto"/>
                <w:sz w:val="18"/>
                <w:szCs w:val="18"/>
              </w:rPr>
              <w:t xml:space="preserve">, zawarte w: </w:t>
            </w:r>
          </w:p>
          <w:p w14:paraId="740D8528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19" w:type="dxa"/>
          </w:tcPr>
          <w:p w14:paraId="45BA3D60" w14:textId="7B1B2394" w:rsidR="00EE0A2A" w:rsidRPr="00C83982" w:rsidRDefault="00BF0461" w:rsidP="00BC2390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miejscowych planach zagospodarowania przestrzennego </w:t>
            </w:r>
          </w:p>
        </w:tc>
        <w:tc>
          <w:tcPr>
            <w:tcW w:w="5386" w:type="dxa"/>
          </w:tcPr>
          <w:p w14:paraId="77703F78" w14:textId="77777777" w:rsidR="00EE0A2A" w:rsidRDefault="00146E2E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351/XXIX/2000 Rady Miasta Częstochowy z dnia 26 czerwca 2000r.,</w:t>
            </w:r>
          </w:p>
          <w:p w14:paraId="10E0792B" w14:textId="35DCDDF9" w:rsidR="00146E2E" w:rsidRDefault="00146E2E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Uchwała nr </w:t>
            </w:r>
            <w:r w:rsidR="00383CF5">
              <w:rPr>
                <w:rFonts w:ascii="Arial" w:hAnsi="Arial" w:cs="Arial"/>
                <w:sz w:val="18"/>
                <w:szCs w:val="18"/>
              </w:rPr>
              <w:t>727</w:t>
            </w:r>
            <w:r>
              <w:rPr>
                <w:rFonts w:ascii="Arial" w:hAnsi="Arial" w:cs="Arial"/>
                <w:sz w:val="18"/>
                <w:szCs w:val="18"/>
              </w:rPr>
              <w:t>/X</w:t>
            </w:r>
            <w:r w:rsidR="00383CF5">
              <w:rPr>
                <w:rFonts w:ascii="Arial" w:hAnsi="Arial" w:cs="Arial"/>
                <w:sz w:val="18"/>
                <w:szCs w:val="18"/>
              </w:rPr>
              <w:t>LVI</w:t>
            </w:r>
            <w:r>
              <w:rPr>
                <w:rFonts w:ascii="Arial" w:hAnsi="Arial" w:cs="Arial"/>
                <w:sz w:val="18"/>
                <w:szCs w:val="18"/>
              </w:rPr>
              <w:t>/200</w:t>
            </w:r>
            <w:r w:rsidR="00383CF5"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 xml:space="preserve"> Rady Miasta Częstochowy z dnia 2</w:t>
            </w:r>
            <w:r w:rsidR="00383CF5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 xml:space="preserve"> czerwca 200</w:t>
            </w:r>
            <w:r w:rsidR="00383CF5"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r.,</w:t>
            </w:r>
          </w:p>
          <w:p w14:paraId="753C5FBD" w14:textId="14DA55C4" w:rsidR="00383CF5" w:rsidRDefault="00383CF5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1062</w:t>
            </w:r>
            <w:r w:rsidR="006A6EE1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 xml:space="preserve">LXIV/2006 Rady Miasta Częstochowy z dnia 23 </w:t>
            </w:r>
            <w:r w:rsidR="00632B88">
              <w:rPr>
                <w:rFonts w:ascii="Arial" w:hAnsi="Arial" w:cs="Arial"/>
                <w:sz w:val="18"/>
                <w:szCs w:val="18"/>
              </w:rPr>
              <w:t>października</w:t>
            </w:r>
            <w:r>
              <w:rPr>
                <w:rFonts w:ascii="Arial" w:hAnsi="Arial" w:cs="Arial"/>
                <w:sz w:val="18"/>
                <w:szCs w:val="18"/>
              </w:rPr>
              <w:t xml:space="preserve"> 2006r.,</w:t>
            </w:r>
          </w:p>
          <w:p w14:paraId="1E2AB71C" w14:textId="794BA140" w:rsidR="00632B88" w:rsidRDefault="00632B88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280/XXIV/2008 Rady Miasta Częstochowy z dnia 17 marca 2008r.,</w:t>
            </w:r>
          </w:p>
          <w:p w14:paraId="65760996" w14:textId="167E2F15" w:rsidR="00632B88" w:rsidRDefault="00632B88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231/XV/2011 Rady Miasta Częstochowy z dnia 22 listopada 2011r.,</w:t>
            </w:r>
          </w:p>
          <w:p w14:paraId="01E0EB82" w14:textId="7E976565" w:rsidR="00632B88" w:rsidRDefault="00632B88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183.XVI.2015 Rady Miasta Częstochowy z dnia 29 października 2015r., zmieniony uchwałą nr 762.LIV.2022 Rady Miasta Częstochowy z dnia 27 stycznia 2022r. Jednolity tekst planu ogłoszony w Dzienniku Urzędowym Województwa Śląskiego SLA 2023.1752 z dnia 24 lutego 2023r.</w:t>
            </w:r>
          </w:p>
          <w:p w14:paraId="09827D04" w14:textId="79FC41F1" w:rsidR="00B1589F" w:rsidRDefault="00B1589F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227.XIX.2015 Rady Miasta Częstochowy z dnia 30 grudnia 2015r.,</w:t>
            </w:r>
          </w:p>
          <w:p w14:paraId="551384D2" w14:textId="05AB2FB6" w:rsidR="00BE61F2" w:rsidRDefault="00BE61F2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335.XXVI.2016 Rady Miasta Częstochowy z dnia 23 czerwca 2016r.,</w:t>
            </w:r>
          </w:p>
          <w:p w14:paraId="777800AD" w14:textId="0B66D4E8" w:rsidR="00D26F60" w:rsidRDefault="00D26F60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714.XLVII.2017 Rady Miasta Częstochowy z dnia 6 grudnia 2017r.,</w:t>
            </w:r>
          </w:p>
          <w:p w14:paraId="08EFC8EA" w14:textId="151AB04A" w:rsidR="0076720C" w:rsidRDefault="0076720C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Uchwała nr </w:t>
            </w:r>
            <w:r w:rsidR="00B62810">
              <w:rPr>
                <w:rFonts w:ascii="Arial" w:hAnsi="Arial" w:cs="Arial"/>
                <w:sz w:val="18"/>
                <w:szCs w:val="18"/>
              </w:rPr>
              <w:t>484.XXXV.2020</w:t>
            </w:r>
            <w:r>
              <w:rPr>
                <w:rFonts w:ascii="Arial" w:hAnsi="Arial" w:cs="Arial"/>
                <w:sz w:val="18"/>
                <w:szCs w:val="18"/>
              </w:rPr>
              <w:t xml:space="preserve"> Rady Miasta Częstochowy z dnia </w:t>
            </w:r>
            <w:r w:rsidR="00B62810">
              <w:rPr>
                <w:rFonts w:ascii="Arial" w:hAnsi="Arial" w:cs="Arial"/>
                <w:sz w:val="18"/>
                <w:szCs w:val="18"/>
              </w:rPr>
              <w:t>19 listopada 2020r</w:t>
            </w:r>
            <w:r>
              <w:rPr>
                <w:rFonts w:ascii="Arial" w:hAnsi="Arial" w:cs="Arial"/>
                <w:sz w:val="18"/>
                <w:szCs w:val="18"/>
              </w:rPr>
              <w:t>.,</w:t>
            </w:r>
          </w:p>
          <w:p w14:paraId="042173CB" w14:textId="38724E9B" w:rsidR="00EE415E" w:rsidRDefault="00EE415E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787.LVI.2022 Rady Miasta Częstochowy z dnia 3 marca 2022r.,</w:t>
            </w:r>
          </w:p>
          <w:p w14:paraId="253C3B31" w14:textId="4CCEA985" w:rsidR="00423BA0" w:rsidRDefault="00423BA0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982.LXXV.2023 Rady Miasta Częstochowy z dnia 17 lutego 2023r.,</w:t>
            </w:r>
          </w:p>
          <w:p w14:paraId="271326D1" w14:textId="67947272" w:rsidR="00461C5E" w:rsidRDefault="00461C5E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Częściowo:</w:t>
            </w:r>
          </w:p>
          <w:p w14:paraId="24350E02" w14:textId="58CB1A99" w:rsidR="00FF5F81" w:rsidRDefault="00FF5F81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Uchwała nr 478/XXVI/2012 Rady Miasta Częstochowy z dnia 26 września 2012r.,</w:t>
            </w:r>
          </w:p>
          <w:p w14:paraId="2C321B3E" w14:textId="2A0CEFDA" w:rsidR="004F6002" w:rsidRDefault="004F6002" w:rsidP="0064384E">
            <w:pPr>
              <w:pStyle w:val="Bezodstpw"/>
              <w:numPr>
                <w:ilvl w:val="0"/>
                <w:numId w:val="28"/>
              </w:numPr>
              <w:ind w:left="175" w:hanging="17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F6002">
              <w:rPr>
                <w:rFonts w:ascii="Arial" w:hAnsi="Arial" w:cs="Arial"/>
                <w:sz w:val="18"/>
                <w:szCs w:val="18"/>
              </w:rPr>
              <w:t>Uchwała nr 552.XXXIX.2021 Rady Miasta Częstochowy z dnia 18 lutego 2021r.,</w:t>
            </w:r>
          </w:p>
          <w:p w14:paraId="36FF0027" w14:textId="77777777" w:rsidR="00723144" w:rsidRDefault="00723144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4FFB07E" w14:textId="3CE30BC6" w:rsidR="00723144" w:rsidRDefault="00723144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Obowiązują</w:t>
            </w:r>
            <w:r w:rsidR="00B336B8">
              <w:rPr>
                <w:rFonts w:ascii="Arial" w:hAnsi="Arial" w:cs="Arial"/>
                <w:sz w:val="18"/>
                <w:szCs w:val="18"/>
              </w:rPr>
              <w:t xml:space="preserve">ce plany zagospodarowania przestrzennego znajdują się w Biuletynie Informacji Publicznej Urzędu Miasta </w:t>
            </w:r>
            <w:r w:rsidR="00FE4EAE">
              <w:rPr>
                <w:rFonts w:ascii="Arial" w:hAnsi="Arial" w:cs="Arial"/>
                <w:sz w:val="18"/>
                <w:szCs w:val="18"/>
              </w:rPr>
              <w:t xml:space="preserve">Częstochowy – </w:t>
            </w:r>
            <w:hyperlink r:id="rId18" w:history="1">
              <w:r w:rsidR="00FE4EAE" w:rsidRPr="0005323E">
                <w:rPr>
                  <w:rStyle w:val="Hipercze"/>
                  <w:rFonts w:ascii="Arial" w:hAnsi="Arial" w:cs="Arial"/>
                  <w:sz w:val="18"/>
                  <w:szCs w:val="18"/>
                </w:rPr>
                <w:t>https://bip.czestochowa.pl/</w:t>
              </w:r>
            </w:hyperlink>
            <w:r w:rsidR="00FE4EA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0536B621" w14:textId="76DFC297" w:rsidR="00FE4EAE" w:rsidRPr="004F6002" w:rsidRDefault="00FE4EAE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Oraz zbiorczo na stronie internetowej miasta Częstochowy w odnośniku „Inwestor – Planowanie przestrzenne” – </w:t>
            </w:r>
            <w:hyperlink r:id="rId19" w:history="1">
              <w:r w:rsidRPr="0005323E">
                <w:rPr>
                  <w:rStyle w:val="Hipercze"/>
                  <w:rFonts w:ascii="Arial" w:hAnsi="Arial" w:cs="Arial"/>
                  <w:sz w:val="18"/>
                  <w:szCs w:val="18"/>
                </w:rPr>
                <w:t>https://www.czestochowa.pl/miejscowe-plany-zagospodarowania-przestrzennego</w:t>
              </w:r>
            </w:hyperlink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4D170CE" w14:textId="29A98F72" w:rsidR="00146E2E" w:rsidRPr="00C83982" w:rsidRDefault="00146E2E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761988D2" w14:textId="77777777" w:rsidTr="00DE06AB">
        <w:trPr>
          <w:trHeight w:val="101"/>
        </w:trPr>
        <w:tc>
          <w:tcPr>
            <w:tcW w:w="1757" w:type="dxa"/>
            <w:vMerge/>
          </w:tcPr>
          <w:p w14:paraId="13402BEB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1FE19D55" w14:textId="317405FF" w:rsidR="00EE0A2A" w:rsidRPr="00C83982" w:rsidRDefault="00BF0461" w:rsidP="00AA70F2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studium uwarunkowań i kierunków zagospodarowania przestrzennego gminy </w:t>
            </w:r>
          </w:p>
        </w:tc>
        <w:tc>
          <w:tcPr>
            <w:tcW w:w="5386" w:type="dxa"/>
          </w:tcPr>
          <w:p w14:paraId="2D9483A6" w14:textId="77777777" w:rsidR="00EE0A2A" w:rsidRDefault="000D7469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Studium uwarunkowań i kierunków zagospodarowania przestrzennego miasta Częstochowy, obowiązuje w granicach administracyjnych miasta. Studium zostało przyjęte uchwałą nr 263.XX.2019 Rady Miasta Częstochowy z dnia 21 listopada 2019r.</w:t>
            </w:r>
          </w:p>
          <w:p w14:paraId="56A850E7" w14:textId="77777777" w:rsidR="000D7469" w:rsidRDefault="000D7469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Obowiązujące Studium znajduje się w Biuletynie Informacji Publicznej</w:t>
            </w:r>
            <w:r w:rsidR="00D924BF">
              <w:rPr>
                <w:rFonts w:ascii="Arial" w:hAnsi="Arial" w:cs="Arial"/>
                <w:sz w:val="18"/>
                <w:szCs w:val="18"/>
              </w:rPr>
              <w:t xml:space="preserve"> Urzędu Miasta Częstochowy – </w:t>
            </w:r>
            <w:hyperlink r:id="rId20" w:history="1">
              <w:r w:rsidR="00D924BF" w:rsidRPr="0005323E">
                <w:rPr>
                  <w:rStyle w:val="Hipercze"/>
                  <w:rFonts w:ascii="Arial" w:hAnsi="Arial" w:cs="Arial"/>
                  <w:sz w:val="18"/>
                  <w:szCs w:val="18"/>
                </w:rPr>
                <w:t>https://bip.czestochowa.pl/</w:t>
              </w:r>
            </w:hyperlink>
            <w:r w:rsidR="00D924B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D5D79E1" w14:textId="42EBCE28" w:rsidR="00D924BF" w:rsidRPr="00C83982" w:rsidRDefault="00D924BF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Oraz stronie internetowej miasta Częstochowy w odnośniku „Inwestor – Planowanie przestrzenne” – </w:t>
            </w:r>
            <w:hyperlink r:id="rId21" w:history="1">
              <w:r w:rsidRPr="0005323E">
                <w:rPr>
                  <w:rStyle w:val="Hipercze"/>
                  <w:rFonts w:ascii="Arial" w:hAnsi="Arial" w:cs="Arial"/>
                  <w:sz w:val="18"/>
                  <w:szCs w:val="18"/>
                </w:rPr>
                <w:t>https://www.czestochowa.pl/miejscowe-plany-</w:t>
              </w:r>
              <w:r w:rsidRPr="0005323E">
                <w:rPr>
                  <w:rStyle w:val="Hipercze"/>
                  <w:rFonts w:ascii="Arial" w:hAnsi="Arial" w:cs="Arial"/>
                  <w:sz w:val="18"/>
                  <w:szCs w:val="18"/>
                </w:rPr>
                <w:lastRenderedPageBreak/>
                <w:t>zagospodarowania-przestrzennego</w:t>
              </w:r>
            </w:hyperlink>
          </w:p>
        </w:tc>
      </w:tr>
      <w:tr w:rsidR="007A7982" w:rsidRPr="00C83982" w14:paraId="13A9F699" w14:textId="77777777" w:rsidTr="00DE06AB">
        <w:trPr>
          <w:trHeight w:val="101"/>
        </w:trPr>
        <w:tc>
          <w:tcPr>
            <w:tcW w:w="1757" w:type="dxa"/>
            <w:vMerge/>
          </w:tcPr>
          <w:p w14:paraId="4CA2E98F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4638A32C" w14:textId="77777777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decyzjach o warunkach zabudowy i zagospodarowania terenu </w:t>
            </w:r>
          </w:p>
          <w:p w14:paraId="20E6E3CD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54BDE293" w14:textId="17D64EEA" w:rsidR="00EE0A2A" w:rsidRPr="00C83982" w:rsidRDefault="00E172E4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Wydane decyzje dotyczyły głównie  budownictwa mieszkaniowego jednorodzinnego i wielorodzinnego</w:t>
            </w:r>
          </w:p>
        </w:tc>
      </w:tr>
      <w:tr w:rsidR="007A7982" w:rsidRPr="00C83982" w14:paraId="4DFF154F" w14:textId="77777777" w:rsidTr="00DE06AB">
        <w:trPr>
          <w:trHeight w:val="101"/>
        </w:trPr>
        <w:tc>
          <w:tcPr>
            <w:tcW w:w="1757" w:type="dxa"/>
            <w:vMerge/>
          </w:tcPr>
          <w:p w14:paraId="7A661336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31AE6008" w14:textId="0B15ACCA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decyzjach o środowiskowych uwarunkowaniach </w:t>
            </w:r>
          </w:p>
          <w:p w14:paraId="38FBF155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76447BE6" w14:textId="555F3347" w:rsidR="00EE0A2A" w:rsidRDefault="00A0687C" w:rsidP="0064384E">
            <w:pPr>
              <w:pStyle w:val="Bezodstpw"/>
              <w:numPr>
                <w:ilvl w:val="0"/>
                <w:numId w:val="45"/>
              </w:numPr>
              <w:ind w:left="317" w:hanging="317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Decyzja znak: OŚR.6220.64.2023 z dnia 4 stycznia 2024r. dla przedsięwzięcia polegającego na budowie budynków mieszkalnych z garażami podziemnymi i parkingami naziemnymi wraz z towarzyszącą infrastrukturą przy </w:t>
            </w:r>
            <w:r w:rsidR="00537CB2">
              <w:rPr>
                <w:rFonts w:ascii="Arial" w:hAnsi="Arial" w:cs="Arial"/>
                <w:sz w:val="18"/>
                <w:szCs w:val="18"/>
              </w:rPr>
              <w:t>ul. Małopolskiej</w:t>
            </w:r>
            <w:r>
              <w:rPr>
                <w:rFonts w:ascii="Arial" w:hAnsi="Arial" w:cs="Arial"/>
                <w:sz w:val="18"/>
                <w:szCs w:val="18"/>
              </w:rPr>
              <w:t xml:space="preserve"> w Częstochowie na działkach o nr ewid.7/3, 8/3, 9/3, 10/1, 11/4, 11/6, obr.33,</w:t>
            </w:r>
          </w:p>
          <w:p w14:paraId="1179CC61" w14:textId="48509C17" w:rsidR="009A321F" w:rsidRDefault="0072671E" w:rsidP="0064384E">
            <w:pPr>
              <w:pStyle w:val="Bezodstpw"/>
              <w:numPr>
                <w:ilvl w:val="0"/>
                <w:numId w:val="45"/>
              </w:numPr>
              <w:ind w:left="317" w:hanging="317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Zmiana decyzji o środowiskowych uwarunkowaniach znak: 6220.23.2024 z dnia 26.06.2024 dla przedsięwzięcia polegającego na budowie zespołu budynków </w:t>
            </w:r>
            <w:r w:rsidR="00537CB2">
              <w:rPr>
                <w:rFonts w:ascii="Arial" w:hAnsi="Arial" w:cs="Arial"/>
                <w:sz w:val="18"/>
                <w:szCs w:val="18"/>
              </w:rPr>
              <w:t>mieszkalnych</w:t>
            </w:r>
            <w:r>
              <w:rPr>
                <w:rFonts w:ascii="Arial" w:hAnsi="Arial" w:cs="Arial"/>
                <w:sz w:val="18"/>
                <w:szCs w:val="18"/>
              </w:rPr>
              <w:t xml:space="preserve"> z garażami podziemnymi wraz z niezbędną infrastrukturą techniczną przy </w:t>
            </w:r>
            <w:r w:rsidR="00537CB2">
              <w:rPr>
                <w:rFonts w:ascii="Arial" w:hAnsi="Arial" w:cs="Arial"/>
                <w:sz w:val="18"/>
                <w:szCs w:val="18"/>
              </w:rPr>
              <w:t>ul. Łódzkiej</w:t>
            </w:r>
            <w:r>
              <w:rPr>
                <w:rFonts w:ascii="Arial" w:hAnsi="Arial" w:cs="Arial"/>
                <w:sz w:val="18"/>
                <w:szCs w:val="18"/>
              </w:rPr>
              <w:t xml:space="preserve"> w Częstochowie</w:t>
            </w:r>
            <w:r w:rsidR="009A321F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19DC9577" w14:textId="77777777" w:rsidR="009A321F" w:rsidRDefault="009A321F" w:rsidP="0064384E">
            <w:pPr>
              <w:pStyle w:val="Bezodstpw"/>
              <w:numPr>
                <w:ilvl w:val="0"/>
                <w:numId w:val="45"/>
              </w:numPr>
              <w:ind w:left="317" w:hanging="317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Decyzja znak: OŚR.6220.24.2022 z dnia 10 sierpnia 2022 r. dla przedsięwzięcia polegającego na budowie zespołu budynków mieszkalnych z garażami </w:t>
            </w:r>
            <w:r w:rsidR="00537CB2">
              <w:rPr>
                <w:rFonts w:ascii="Arial" w:hAnsi="Arial" w:cs="Arial"/>
                <w:sz w:val="18"/>
                <w:szCs w:val="18"/>
              </w:rPr>
              <w:t xml:space="preserve">podziemnymi i parkingami naziemnymi, wraz z towarzyszącą infrastrukturą przy ul. Małopolskiej w Częstochowie na działkach o nr ewid. 7/6, 8/4, 9/4 obr.33, </w:t>
            </w:r>
          </w:p>
          <w:p w14:paraId="0EA16EAA" w14:textId="77777777" w:rsidR="00F40239" w:rsidRDefault="00F40239" w:rsidP="0064384E">
            <w:pPr>
              <w:pStyle w:val="Bezodstpw"/>
              <w:numPr>
                <w:ilvl w:val="0"/>
                <w:numId w:val="45"/>
              </w:numPr>
              <w:ind w:left="317" w:hanging="317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Decyzja znak: OŚR.6220.30.2022 z 27 września 2022r. dla przedsięwzięcia polegającego na budowie zespołu 9 budynków mieszkalnych wielorodzinnych, budynku usługowego oraz zespołu parkingów samochodowych i garaży, wraz z zagospodarowaniem i uzbrojeniem terenu przy ul. Małopolskiej w Częstochowie na działkach o nr ewid. 2/4, 3/4, 4/3, 5/1, 6/8, 6/3 obr.33, </w:t>
            </w:r>
          </w:p>
          <w:p w14:paraId="6092024B" w14:textId="1454B781" w:rsidR="00F44B1B" w:rsidRDefault="005832D9" w:rsidP="0064384E">
            <w:pPr>
              <w:pStyle w:val="Bezodstpw"/>
              <w:numPr>
                <w:ilvl w:val="0"/>
                <w:numId w:val="45"/>
              </w:numPr>
              <w:ind w:left="317" w:hanging="317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Decyzja znak: OŚR.6220.52.2022 Z 6 grudnia 2022r. dla przedsięwzięcia polegającego na budowie zespołu 10 budynków mieszkalnych wielorodzinnych z zagospodarowaniem terenu przy </w:t>
            </w:r>
            <w:r w:rsidR="00211236">
              <w:rPr>
                <w:rFonts w:ascii="Arial" w:hAnsi="Arial" w:cs="Arial"/>
                <w:sz w:val="18"/>
                <w:szCs w:val="18"/>
              </w:rPr>
              <w:t>ul. Małopolskiej</w:t>
            </w:r>
            <w:r>
              <w:rPr>
                <w:rFonts w:ascii="Arial" w:hAnsi="Arial" w:cs="Arial"/>
                <w:sz w:val="18"/>
                <w:szCs w:val="18"/>
              </w:rPr>
              <w:t xml:space="preserve"> w Częstochowie na działkach o nr ewid. 2/3, 3/3, 4/1, 5/1, 6/7, 6/3 obr.33,</w:t>
            </w:r>
          </w:p>
          <w:p w14:paraId="55840195" w14:textId="20DE38B6" w:rsidR="005832D9" w:rsidRDefault="005832D9" w:rsidP="0064384E">
            <w:pPr>
              <w:pStyle w:val="Bezodstpw"/>
              <w:numPr>
                <w:ilvl w:val="0"/>
                <w:numId w:val="45"/>
              </w:numPr>
              <w:ind w:left="317" w:hanging="317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Decyzja znak: OŚR. 6220.17.2023 z 5 września 2023r. dla przedsięwzięcia polegającego na budowie budynków </w:t>
            </w:r>
            <w:r w:rsidR="00211236">
              <w:rPr>
                <w:rFonts w:ascii="Arial" w:hAnsi="Arial" w:cs="Arial"/>
                <w:sz w:val="18"/>
                <w:szCs w:val="18"/>
              </w:rPr>
              <w:t>mieszkalnych</w:t>
            </w:r>
            <w:r>
              <w:rPr>
                <w:rFonts w:ascii="Arial" w:hAnsi="Arial" w:cs="Arial"/>
                <w:sz w:val="18"/>
                <w:szCs w:val="18"/>
              </w:rPr>
              <w:t xml:space="preserve"> w zabudowie </w:t>
            </w:r>
            <w:r w:rsidR="00211236">
              <w:rPr>
                <w:rFonts w:ascii="Arial" w:hAnsi="Arial" w:cs="Arial"/>
                <w:sz w:val="18"/>
                <w:szCs w:val="18"/>
              </w:rPr>
              <w:t>szeregowej</w:t>
            </w:r>
            <w:r>
              <w:rPr>
                <w:rFonts w:ascii="Arial" w:hAnsi="Arial" w:cs="Arial"/>
                <w:sz w:val="18"/>
                <w:szCs w:val="18"/>
              </w:rPr>
              <w:t xml:space="preserve">, wolnostojącej i bliźniaczej wraz z niezbędną infrastrukturą przy ul. </w:t>
            </w:r>
            <w:r w:rsidRPr="005832D9">
              <w:rPr>
                <w:rFonts w:ascii="Arial" w:hAnsi="Arial" w:cs="Arial"/>
                <w:sz w:val="18"/>
                <w:szCs w:val="18"/>
              </w:rPr>
              <w:t>Ma</w:t>
            </w:r>
            <w:r>
              <w:rPr>
                <w:rFonts w:ascii="Arial" w:hAnsi="Arial" w:cs="Arial"/>
                <w:sz w:val="18"/>
                <w:szCs w:val="18"/>
              </w:rPr>
              <w:t xml:space="preserve">łopolskiej i ul. Gen. Romualda Traugutta w Częstochowie na działkach o nr ewid. 3/1, 3/2, 4/3, 4/4, 5/3, 5/4, 6/3, 6/4, 7/3, 7/4, 8/3, 9/3, 10/3, 11/3, 14/65, 29/3 obr.32, </w:t>
            </w:r>
          </w:p>
          <w:p w14:paraId="3D11C4C1" w14:textId="4B0B7124" w:rsidR="005832D9" w:rsidRDefault="00063E36" w:rsidP="0064384E">
            <w:pPr>
              <w:pStyle w:val="Bezodstpw"/>
              <w:numPr>
                <w:ilvl w:val="0"/>
                <w:numId w:val="45"/>
              </w:numPr>
              <w:ind w:left="317" w:hanging="317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Decyzja znak: 6220.13.2019 z 10 lipca 2019r. dla przedsięwzięcia polegającego na budowie zespołu budynków mieszkalnych wielorodzinnych z garażami podziemnymi nr 1, 3, 4, 5 przy ul. Poleskiej w Częstocho</w:t>
            </w:r>
            <w:r w:rsidR="00AA286B">
              <w:rPr>
                <w:rFonts w:ascii="Arial" w:hAnsi="Arial" w:cs="Arial"/>
                <w:sz w:val="18"/>
                <w:szCs w:val="18"/>
              </w:rPr>
              <w:t xml:space="preserve">wie </w:t>
            </w:r>
            <w:r>
              <w:rPr>
                <w:rFonts w:ascii="Arial" w:hAnsi="Arial" w:cs="Arial"/>
                <w:sz w:val="18"/>
                <w:szCs w:val="18"/>
              </w:rPr>
              <w:t>na działkach o nr ewid. 29/10, 29/11, 29/12,</w:t>
            </w:r>
            <w:r w:rsidR="0064384E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29</w:t>
            </w:r>
            <w:r w:rsidR="00AA286B">
              <w:rPr>
                <w:rFonts w:ascii="Arial" w:hAnsi="Arial" w:cs="Arial"/>
                <w:sz w:val="18"/>
                <w:szCs w:val="18"/>
              </w:rPr>
              <w:t>/13, 29/14 obr.38,</w:t>
            </w:r>
          </w:p>
          <w:p w14:paraId="27BCAB68" w14:textId="77777777" w:rsidR="00AA286B" w:rsidRDefault="00AA286B" w:rsidP="0064384E">
            <w:pPr>
              <w:pStyle w:val="Bezodstpw"/>
              <w:numPr>
                <w:ilvl w:val="0"/>
                <w:numId w:val="45"/>
              </w:numPr>
              <w:ind w:left="317" w:hanging="317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Decyzja znak: OŚR.6220.8.2020 </w:t>
            </w:r>
            <w:r w:rsidR="008C757B">
              <w:rPr>
                <w:rFonts w:ascii="Arial" w:hAnsi="Arial" w:cs="Arial"/>
                <w:sz w:val="18"/>
                <w:szCs w:val="18"/>
              </w:rPr>
              <w:t>z 20 kwietnia 2020r. dla przedsięwzięcia polegającego na budowie budynków mieszkalnych wielorodzinnych nr 6, 7 i 8 z garażami podziemnymi oraz budynku usługowego nr 9 na terenie osiedla „Poleska” przy ul. Poleskiej w Częstochowie na działkach o nr ewid. 19/8 i 28/1 oraz części działki o nr ewid. 29/13 obr.38</w:t>
            </w:r>
          </w:p>
          <w:p w14:paraId="4ABD28AA" w14:textId="77777777" w:rsidR="008C757B" w:rsidRDefault="008C757B" w:rsidP="0064384E">
            <w:pPr>
              <w:pStyle w:val="Bezodstpw"/>
              <w:numPr>
                <w:ilvl w:val="0"/>
                <w:numId w:val="45"/>
              </w:numPr>
              <w:ind w:left="317" w:hanging="317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Decyzja znak: OŚR.6220.51.2024 z 10 października 2024r. dla przedsięwzięcia pn.: „Rozbudowa ulicy Dekabrystów, Okulickiego, Nowobialskiej wraz z budową nowej linii tramwajowej do dzielnicy Parkitka”,</w:t>
            </w:r>
          </w:p>
          <w:p w14:paraId="743ACEAA" w14:textId="6FE519D2" w:rsidR="008C757B" w:rsidRDefault="008C757B" w:rsidP="0064384E">
            <w:pPr>
              <w:pStyle w:val="Bezodstpw"/>
              <w:numPr>
                <w:ilvl w:val="0"/>
                <w:numId w:val="45"/>
              </w:numPr>
              <w:ind w:left="317" w:hanging="317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Decyzja znak: OŚR.6220.53.2021 z 15 grudnia 2021r. dla przedsięwzięcia polegającego na budowie budynków mieszkalnych w zabudowie szeregowej, wolnostojącej i bliźniaczej wraz z drogami wewnętrznymi i </w:t>
            </w:r>
            <w:r w:rsidR="00CC2BCB">
              <w:rPr>
                <w:rFonts w:ascii="Arial" w:hAnsi="Arial" w:cs="Arial"/>
                <w:sz w:val="18"/>
                <w:szCs w:val="18"/>
              </w:rPr>
              <w:t>niezbędnymi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lastRenderedPageBreak/>
              <w:t>obiektami infrastruktury technicznej realizowanych w Częstochowie na działkach 24/3, 25/1, 26/1, 27/3, 27/5, 28/1, 28/3, 29/1 obręb</w:t>
            </w:r>
            <w:r w:rsidR="00E95661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33 oraz </w:t>
            </w:r>
            <w:r w:rsidR="00CC2BCB">
              <w:rPr>
                <w:rFonts w:ascii="Arial" w:hAnsi="Arial" w:cs="Arial"/>
                <w:sz w:val="18"/>
                <w:szCs w:val="18"/>
              </w:rPr>
              <w:t>działkach 1/1, 1/3, 2/1 obręb 32.</w:t>
            </w:r>
          </w:p>
          <w:p w14:paraId="40A78DD0" w14:textId="77777777" w:rsidR="00CC2BCB" w:rsidRDefault="00CC2BCB" w:rsidP="0064384E">
            <w:pPr>
              <w:pStyle w:val="Bezodstpw"/>
              <w:ind w:left="317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B77C4F2" w14:textId="55084D38" w:rsidR="00CC2BCB" w:rsidRPr="00CC2BCB" w:rsidRDefault="00CC2BCB" w:rsidP="0064384E">
            <w:pPr>
              <w:pStyle w:val="Bezodstpw"/>
              <w:ind w:left="317"/>
              <w:jc w:val="both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Decyzje o środowiskowych uwarunkowaniach nie są decyzjami o lokalizacji przedsięwzięcia i są wydawane dla przedsięwzięć planowanych, które mogą być zrealizowane lub nie.</w:t>
            </w:r>
          </w:p>
          <w:p w14:paraId="34662751" w14:textId="0CDC1CB0" w:rsidR="00CC2BCB" w:rsidRPr="009A321F" w:rsidRDefault="00CC2BCB" w:rsidP="0064384E">
            <w:pPr>
              <w:pStyle w:val="Bezodstpw"/>
              <w:ind w:left="317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7462B1DB" w14:textId="77777777" w:rsidTr="00DE06AB">
        <w:trPr>
          <w:trHeight w:val="101"/>
        </w:trPr>
        <w:tc>
          <w:tcPr>
            <w:tcW w:w="1757" w:type="dxa"/>
            <w:vMerge/>
          </w:tcPr>
          <w:p w14:paraId="4DE14B18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7D59D3C5" w14:textId="77777777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uchwałach o obszarach ograniczonego użytkowania </w:t>
            </w:r>
          </w:p>
          <w:p w14:paraId="570AB7ED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7509036F" w14:textId="1F083229" w:rsidR="00EE0A2A" w:rsidRDefault="002E65F2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  <w:p w14:paraId="513EE1A1" w14:textId="3A8EC5EA" w:rsidR="002E65F2" w:rsidRPr="00C83982" w:rsidRDefault="002E65F2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5B97C63B" w14:textId="77777777" w:rsidTr="00DE06AB">
        <w:trPr>
          <w:trHeight w:val="101"/>
        </w:trPr>
        <w:tc>
          <w:tcPr>
            <w:tcW w:w="1757" w:type="dxa"/>
            <w:vMerge/>
          </w:tcPr>
          <w:p w14:paraId="094E0CA2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13159A82" w14:textId="77777777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miejscowych planach odbudowy </w:t>
            </w:r>
          </w:p>
          <w:p w14:paraId="12474FE3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54D0714F" w14:textId="067E85AB" w:rsidR="00EE0A2A" w:rsidRPr="00C83982" w:rsidRDefault="002E65F2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Rada Miasta Częstochowy nie uchwaliła żadnego miejscowego planu odbudowy.</w:t>
            </w:r>
          </w:p>
        </w:tc>
      </w:tr>
      <w:tr w:rsidR="007A7982" w:rsidRPr="00C83982" w14:paraId="5B9A292A" w14:textId="77777777" w:rsidTr="00DE06AB">
        <w:trPr>
          <w:trHeight w:val="101"/>
        </w:trPr>
        <w:tc>
          <w:tcPr>
            <w:tcW w:w="1757" w:type="dxa"/>
            <w:vMerge/>
          </w:tcPr>
          <w:p w14:paraId="689C99CD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43A4391B" w14:textId="77777777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mapach zagrożenia powodziowego i mapach ryzyka powodziowego </w:t>
            </w:r>
          </w:p>
          <w:p w14:paraId="5AC53B8A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5B8A16D1" w14:textId="727C4EF2" w:rsidR="00EE0A2A" w:rsidRPr="00C83982" w:rsidRDefault="002E65F2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</w:tc>
      </w:tr>
      <w:tr w:rsidR="00BF0461" w:rsidRPr="00C83982" w14:paraId="357788C3" w14:textId="77777777" w:rsidTr="00DE06AB">
        <w:trPr>
          <w:trHeight w:val="101"/>
        </w:trPr>
        <w:tc>
          <w:tcPr>
            <w:tcW w:w="1757" w:type="dxa"/>
            <w:vMerge/>
          </w:tcPr>
          <w:p w14:paraId="442A16E9" w14:textId="77777777" w:rsidR="00BF0461" w:rsidRPr="00C83982" w:rsidRDefault="00BF0461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2"/>
          </w:tcPr>
          <w:p w14:paraId="3CB8A7ED" w14:textId="130F02B8" w:rsidR="00BF0461" w:rsidRPr="00C83982" w:rsidRDefault="00BF0461" w:rsidP="0064384E">
            <w:pPr>
              <w:pStyle w:val="Default"/>
              <w:jc w:val="both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Ustalenia decyzji w zakresie rozmieszczenia inwestycji celu publicznego, mogące mieć znaczenie dla terenu objętego przedsięwzięciem deweloperskim lub zadaniem inwestycyjnym: </w:t>
            </w:r>
          </w:p>
          <w:p w14:paraId="12FAAACF" w14:textId="77777777" w:rsidR="00BF0461" w:rsidRPr="00C83982" w:rsidRDefault="00BF0461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1B793A4F" w14:textId="77777777" w:rsidTr="00DE06AB">
        <w:trPr>
          <w:trHeight w:val="101"/>
        </w:trPr>
        <w:tc>
          <w:tcPr>
            <w:tcW w:w="1757" w:type="dxa"/>
            <w:vMerge/>
          </w:tcPr>
          <w:p w14:paraId="45C67835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1B2C4364" w14:textId="77777777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 o zezwoleniu na realizację inwestycji drogowej </w:t>
            </w:r>
          </w:p>
          <w:p w14:paraId="69FE5B26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5DFBAF19" w14:textId="0CF2F737" w:rsidR="00EE0A2A" w:rsidRPr="00C83982" w:rsidRDefault="002E65F2" w:rsidP="0064384E">
            <w:pPr>
              <w:pStyle w:val="Bezodstpw"/>
              <w:numPr>
                <w:ilvl w:val="0"/>
                <w:numId w:val="46"/>
              </w:numPr>
              <w:ind w:left="175" w:hanging="141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Decyzja nr 5/2024 o zezwoleniu na realizację inwestycji drogowej pn.: „Roz</w:t>
            </w:r>
            <w:r w:rsidR="002A3A3E">
              <w:rPr>
                <w:rFonts w:ascii="Arial" w:hAnsi="Arial" w:cs="Arial"/>
                <w:sz w:val="18"/>
                <w:szCs w:val="18"/>
              </w:rPr>
              <w:t>budowa ul.Poleskiej od ul. Nowobialskiej do zjazdu do Kaufland”</w:t>
            </w:r>
            <w:r w:rsidR="00147300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7A7982" w:rsidRPr="00C83982" w14:paraId="5B0EA537" w14:textId="77777777" w:rsidTr="00DE06AB">
        <w:trPr>
          <w:trHeight w:val="101"/>
        </w:trPr>
        <w:tc>
          <w:tcPr>
            <w:tcW w:w="1757" w:type="dxa"/>
            <w:vMerge/>
          </w:tcPr>
          <w:p w14:paraId="14BEB594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06EA0270" w14:textId="77777777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 o ustaleniu lokalizacji linii kolejowej </w:t>
            </w:r>
          </w:p>
          <w:p w14:paraId="7348B02D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596B4391" w14:textId="7B6837D9" w:rsidR="00EE0A2A" w:rsidRDefault="00147300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  <w:p w14:paraId="469B9E24" w14:textId="1E3D7D05" w:rsidR="00147300" w:rsidRPr="00C83982" w:rsidRDefault="00147300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1106DD08" w14:textId="77777777" w:rsidTr="00DE06AB">
        <w:trPr>
          <w:trHeight w:val="101"/>
        </w:trPr>
        <w:tc>
          <w:tcPr>
            <w:tcW w:w="1757" w:type="dxa"/>
            <w:vMerge/>
          </w:tcPr>
          <w:p w14:paraId="5BE51C86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028CA80E" w14:textId="77777777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 o zezwoleniu na realizację inwestycji w zakresie lotniska użytku publicznego </w:t>
            </w:r>
          </w:p>
          <w:p w14:paraId="7F842FF2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62D88F34" w14:textId="3208C22F" w:rsidR="00EE0A2A" w:rsidRDefault="00147300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  <w:p w14:paraId="0D304D01" w14:textId="78E87C14" w:rsidR="00147300" w:rsidRPr="00C83982" w:rsidRDefault="00147300" w:rsidP="0064384E">
            <w:pPr>
              <w:pStyle w:val="Bezodstpw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398D5B69" w14:textId="77777777" w:rsidTr="00DE06AB">
        <w:trPr>
          <w:trHeight w:val="101"/>
        </w:trPr>
        <w:tc>
          <w:tcPr>
            <w:tcW w:w="1757" w:type="dxa"/>
            <w:vMerge/>
          </w:tcPr>
          <w:p w14:paraId="4F5A4230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3D5D125A" w14:textId="77777777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 o pozwoleniu na realizację inwestycji w zakresie budowli przeciw-powodziowych </w:t>
            </w:r>
          </w:p>
          <w:p w14:paraId="54AA13D0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18981DFC" w14:textId="38E4E35D" w:rsidR="00EE0A2A" w:rsidRDefault="0014730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  <w:p w14:paraId="1BC6ED61" w14:textId="5B9CF23E" w:rsidR="00147300" w:rsidRPr="00C83982" w:rsidRDefault="0014730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2C56BA04" w14:textId="77777777" w:rsidTr="00DE06AB">
        <w:trPr>
          <w:trHeight w:val="101"/>
        </w:trPr>
        <w:tc>
          <w:tcPr>
            <w:tcW w:w="1757" w:type="dxa"/>
            <w:vMerge/>
          </w:tcPr>
          <w:p w14:paraId="7EF89552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6F29B22C" w14:textId="4116D6A8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 o ustaleniu lokalizacji inwestycji w zakresie budowy obiektu energetyki jądrowej </w:t>
            </w:r>
          </w:p>
          <w:p w14:paraId="21856440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4A0D9D65" w14:textId="6F3ED03B" w:rsidR="00EE0A2A" w:rsidRDefault="0014730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  <w:p w14:paraId="1563AFAA" w14:textId="6A6E2009" w:rsidR="00147300" w:rsidRPr="00C83982" w:rsidRDefault="0014730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59D9900E" w14:textId="77777777" w:rsidTr="00DE06AB">
        <w:trPr>
          <w:trHeight w:val="101"/>
        </w:trPr>
        <w:tc>
          <w:tcPr>
            <w:tcW w:w="1757" w:type="dxa"/>
            <w:vMerge/>
          </w:tcPr>
          <w:p w14:paraId="162AFA35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1EC49FE2" w14:textId="73EC36E3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 o ustaleniu lokalizacji strategicznej inwestycji w zakresie sieci przesyłowej </w:t>
            </w:r>
          </w:p>
          <w:p w14:paraId="09CD7310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25F098E1" w14:textId="31F5FB04" w:rsidR="00EE0A2A" w:rsidRDefault="00FC3B77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  <w:p w14:paraId="29C3DBF2" w14:textId="47980E28" w:rsidR="00FC3B77" w:rsidRPr="00C83982" w:rsidRDefault="00FC3B77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3589C8F1" w14:textId="77777777" w:rsidTr="00DE06AB">
        <w:trPr>
          <w:trHeight w:val="101"/>
        </w:trPr>
        <w:tc>
          <w:tcPr>
            <w:tcW w:w="1757" w:type="dxa"/>
            <w:vMerge/>
          </w:tcPr>
          <w:p w14:paraId="0A784B52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1E6917A2" w14:textId="57D61CA4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>decyzja o ustaleniu lokalizacji regionalnej sieci</w:t>
            </w:r>
            <w:r w:rsidR="00DE06AB">
              <w:rPr>
                <w:sz w:val="18"/>
                <w:szCs w:val="18"/>
              </w:rPr>
              <w:t xml:space="preserve"> </w:t>
            </w:r>
            <w:r w:rsidRPr="00C83982">
              <w:rPr>
                <w:sz w:val="18"/>
                <w:szCs w:val="18"/>
              </w:rPr>
              <w:t xml:space="preserve">szerokopasmowej </w:t>
            </w:r>
          </w:p>
          <w:p w14:paraId="43EE4149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264B65B6" w14:textId="1065F881" w:rsidR="00EE0A2A" w:rsidRPr="00C83982" w:rsidRDefault="00FC3B77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</w:tc>
      </w:tr>
      <w:tr w:rsidR="007A7982" w:rsidRPr="00C83982" w14:paraId="14D08C3E" w14:textId="77777777" w:rsidTr="00DE06AB">
        <w:trPr>
          <w:trHeight w:val="101"/>
        </w:trPr>
        <w:tc>
          <w:tcPr>
            <w:tcW w:w="1757" w:type="dxa"/>
            <w:vMerge/>
          </w:tcPr>
          <w:p w14:paraId="01EE8685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7059DC93" w14:textId="1027F141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 o ustaleniu lokalizacji inwestycji w zakresie Centralnego Portu Komunikacyjnego </w:t>
            </w:r>
          </w:p>
          <w:p w14:paraId="36AB3BF0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43F825DB" w14:textId="6C249EC7" w:rsidR="00EE0A2A" w:rsidRDefault="00FC3B77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  <w:p w14:paraId="622732B1" w14:textId="124A9152" w:rsidR="00FC3B77" w:rsidRPr="00C83982" w:rsidRDefault="00FC3B77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7641206B" w14:textId="77777777" w:rsidTr="00DE06AB">
        <w:trPr>
          <w:trHeight w:val="101"/>
        </w:trPr>
        <w:tc>
          <w:tcPr>
            <w:tcW w:w="1757" w:type="dxa"/>
            <w:vMerge/>
          </w:tcPr>
          <w:p w14:paraId="1FA0D522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2443C1EF" w14:textId="77777777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 o zezwoleniu na realizację inwestycji w zakresie infrastruktury dostępowej </w:t>
            </w:r>
          </w:p>
          <w:p w14:paraId="781D2C13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1595B144" w14:textId="5D718362" w:rsidR="00EE0A2A" w:rsidRDefault="001770E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  <w:p w14:paraId="1230D3FC" w14:textId="6A630274" w:rsidR="001770E0" w:rsidRPr="00C83982" w:rsidRDefault="001770E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A7982" w:rsidRPr="00C83982" w14:paraId="62F9FB2F" w14:textId="77777777" w:rsidTr="00DE06AB">
        <w:trPr>
          <w:trHeight w:val="101"/>
        </w:trPr>
        <w:tc>
          <w:tcPr>
            <w:tcW w:w="1757" w:type="dxa"/>
            <w:vMerge/>
          </w:tcPr>
          <w:p w14:paraId="3B8599B7" w14:textId="77777777" w:rsidR="00EE0A2A" w:rsidRPr="00C83982" w:rsidRDefault="00EE0A2A" w:rsidP="001F4146">
            <w:pPr>
              <w:pStyle w:val="Default"/>
              <w:rPr>
                <w:sz w:val="18"/>
                <w:szCs w:val="18"/>
              </w:rPr>
            </w:pPr>
          </w:p>
        </w:tc>
        <w:tc>
          <w:tcPr>
            <w:tcW w:w="1919" w:type="dxa"/>
          </w:tcPr>
          <w:p w14:paraId="16746B2C" w14:textId="66CA1FFD" w:rsidR="00BF0461" w:rsidRPr="00C83982" w:rsidRDefault="00BF0461" w:rsidP="00BF0461">
            <w:pPr>
              <w:pStyle w:val="Default"/>
              <w:rPr>
                <w:sz w:val="18"/>
                <w:szCs w:val="18"/>
              </w:rPr>
            </w:pPr>
            <w:r w:rsidRPr="00C83982">
              <w:rPr>
                <w:sz w:val="18"/>
                <w:szCs w:val="18"/>
              </w:rPr>
              <w:t xml:space="preserve">decyzja o ustaleniu lokalizacji strategicznej inwestycji w sektorze naftowym </w:t>
            </w:r>
          </w:p>
          <w:p w14:paraId="0F66CA3D" w14:textId="77777777" w:rsidR="00EE0A2A" w:rsidRPr="00C83982" w:rsidRDefault="00EE0A2A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86" w:type="dxa"/>
          </w:tcPr>
          <w:p w14:paraId="7770D28E" w14:textId="4B0A63AF" w:rsidR="00EE0A2A" w:rsidRDefault="001770E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</w:t>
            </w:r>
          </w:p>
          <w:p w14:paraId="756947F2" w14:textId="1544159D" w:rsidR="001770E0" w:rsidRPr="00C83982" w:rsidRDefault="001770E0" w:rsidP="00264140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FF01E6A" w14:textId="77777777" w:rsidR="007718F1" w:rsidRPr="006022A9" w:rsidRDefault="007718F1" w:rsidP="002B4A3B">
      <w:pPr>
        <w:pStyle w:val="Bezodstpw"/>
        <w:rPr>
          <w:rFonts w:ascii="Arial" w:hAnsi="Arial" w:cs="Arial"/>
          <w:sz w:val="16"/>
          <w:szCs w:val="16"/>
        </w:rPr>
      </w:pPr>
    </w:p>
    <w:p w14:paraId="26B86378" w14:textId="240DAA8D" w:rsidR="0072124A" w:rsidRPr="006022A9" w:rsidRDefault="0072124A" w:rsidP="002B4A3B">
      <w:pPr>
        <w:pStyle w:val="Bezodstpw"/>
        <w:rPr>
          <w:rFonts w:ascii="Arial" w:hAnsi="Arial" w:cs="Arial"/>
          <w:sz w:val="16"/>
          <w:szCs w:val="16"/>
        </w:rPr>
      </w:pPr>
    </w:p>
    <w:p w14:paraId="12B85E8D" w14:textId="2FCD7A65" w:rsidR="007718F1" w:rsidRPr="006022A9" w:rsidRDefault="0072124A" w:rsidP="002B4A3B">
      <w:pPr>
        <w:pStyle w:val="Bezodstpw"/>
        <w:rPr>
          <w:rFonts w:ascii="Arial" w:hAnsi="Arial" w:cs="Arial"/>
          <w:sz w:val="16"/>
          <w:szCs w:val="16"/>
        </w:rPr>
      </w:pPr>
      <w:r w:rsidRPr="006022A9">
        <w:rPr>
          <w:rFonts w:ascii="Arial" w:hAnsi="Arial" w:cs="Arial"/>
          <w:sz w:val="16"/>
          <w:szCs w:val="16"/>
        </w:rPr>
        <w:t xml:space="preserve">6) Wskazane inwestycje dotyczą w szczególności: budowy lub rozbudowy dróg, budowy linii szynowych oraz przewidzianych koryta-rzy powietrznych, inwestycji komunalnych, takich jak: oczyszczalnie ścieków, spalarnie śmieci, wysypiska, cmentarze.  </w:t>
      </w:r>
    </w:p>
    <w:p w14:paraId="0F75BCE3" w14:textId="77777777" w:rsidR="00CF4CE0" w:rsidRPr="00C83982" w:rsidRDefault="00CF4CE0" w:rsidP="002B4A3B">
      <w:pPr>
        <w:pStyle w:val="Bezodstpw"/>
        <w:rPr>
          <w:rFonts w:ascii="Arial" w:hAnsi="Arial" w:cs="Arial"/>
        </w:rPr>
      </w:pPr>
    </w:p>
    <w:p w14:paraId="3EE336F6" w14:textId="77777777" w:rsidR="00CF4CE0" w:rsidRPr="00C83982" w:rsidRDefault="00CF4CE0" w:rsidP="002B4A3B">
      <w:pPr>
        <w:pStyle w:val="Bezodstpw"/>
        <w:rPr>
          <w:rFonts w:ascii="Arial" w:hAnsi="Arial" w:cs="Arial"/>
        </w:rPr>
      </w:pPr>
    </w:p>
    <w:p w14:paraId="485D8F3C" w14:textId="77777777" w:rsidR="00CF4CE0" w:rsidRPr="00C83982" w:rsidRDefault="00CF4CE0" w:rsidP="002B4A3B">
      <w:pPr>
        <w:pStyle w:val="Bezodstpw"/>
        <w:rPr>
          <w:rFonts w:ascii="Arial" w:hAnsi="Arial" w:cs="Arial"/>
        </w:rPr>
      </w:pPr>
    </w:p>
    <w:p w14:paraId="43E16E14" w14:textId="77777777" w:rsidR="00CF4CE0" w:rsidRPr="00C83982" w:rsidRDefault="00CF4CE0" w:rsidP="002B4A3B">
      <w:pPr>
        <w:pStyle w:val="Bezodstpw"/>
        <w:rPr>
          <w:rFonts w:ascii="Arial" w:hAnsi="Arial" w:cs="Arial"/>
        </w:rPr>
      </w:pPr>
    </w:p>
    <w:p w14:paraId="5853EFAF" w14:textId="77777777" w:rsidR="0072124A" w:rsidRPr="00C83982" w:rsidRDefault="0072124A" w:rsidP="002B4A3B">
      <w:pPr>
        <w:pStyle w:val="Bezodstpw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27"/>
        <w:gridCol w:w="2802"/>
        <w:gridCol w:w="2533"/>
      </w:tblGrid>
      <w:tr w:rsidR="002B4A3B" w:rsidRPr="00C83982" w14:paraId="4158DD6D" w14:textId="77777777" w:rsidTr="00050E5A">
        <w:tc>
          <w:tcPr>
            <w:tcW w:w="9062" w:type="dxa"/>
            <w:gridSpan w:val="3"/>
            <w:shd w:val="clear" w:color="auto" w:fill="BFBFBF" w:themeFill="background1" w:themeFillShade="BF"/>
          </w:tcPr>
          <w:p w14:paraId="58FB7232" w14:textId="32E1FFD1" w:rsidR="002B4A3B" w:rsidRPr="00C83982" w:rsidRDefault="002B4A3B" w:rsidP="00E703A4">
            <w:pPr>
              <w:pStyle w:val="Bezodstpw"/>
              <w:rPr>
                <w:rFonts w:ascii="Arial" w:hAnsi="Arial" w:cs="Arial"/>
                <w:b/>
              </w:rPr>
            </w:pPr>
            <w:r w:rsidRPr="00C83982">
              <w:rPr>
                <w:rFonts w:ascii="Arial" w:hAnsi="Arial" w:cs="Arial"/>
                <w:b/>
              </w:rPr>
              <w:t xml:space="preserve">INFORMACJE DOTYCZĄCE </w:t>
            </w:r>
            <w:r w:rsidR="00CF4CE0" w:rsidRPr="00C83982">
              <w:rPr>
                <w:rFonts w:ascii="Arial" w:hAnsi="Arial" w:cs="Arial"/>
                <w:b/>
              </w:rPr>
              <w:t>BUDYNKU</w:t>
            </w:r>
          </w:p>
        </w:tc>
      </w:tr>
      <w:tr w:rsidR="005954AE" w:rsidRPr="00C83982" w14:paraId="394E82E1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0741D880" w14:textId="77777777" w:rsidR="005954AE" w:rsidRPr="00C83982" w:rsidRDefault="005954AE" w:rsidP="005954AE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Czy jest pozwolenie na budowę </w:t>
            </w:r>
          </w:p>
          <w:p w14:paraId="093382B5" w14:textId="1BF05975" w:rsidR="005954AE" w:rsidRPr="00C83982" w:rsidRDefault="0004706D" w:rsidP="00E703A4">
            <w:pPr>
              <w:pStyle w:val="Bezodstpw"/>
              <w:rPr>
                <w:rFonts w:ascii="Arial" w:hAnsi="Arial" w:cs="Arial"/>
                <w:sz w:val="16"/>
                <w:szCs w:val="16"/>
              </w:rPr>
            </w:pPr>
            <w:r w:rsidRPr="00C83982">
              <w:rPr>
                <w:rFonts w:ascii="Arial" w:hAnsi="Arial" w:cs="Arial"/>
                <w:sz w:val="16"/>
                <w:szCs w:val="16"/>
              </w:rPr>
              <w:t>*niepotrzebne skreślić</w:t>
            </w:r>
          </w:p>
        </w:tc>
        <w:tc>
          <w:tcPr>
            <w:tcW w:w="2802" w:type="dxa"/>
          </w:tcPr>
          <w:p w14:paraId="58AB2792" w14:textId="77777777" w:rsidR="005954AE" w:rsidRPr="00C83982" w:rsidRDefault="005954AE" w:rsidP="002B4A3B">
            <w:pPr>
              <w:pStyle w:val="Bezodstpw"/>
              <w:rPr>
                <w:rFonts w:ascii="Arial" w:hAnsi="Arial" w:cs="Arial"/>
              </w:rPr>
            </w:pPr>
          </w:p>
          <w:p w14:paraId="3E593FB0" w14:textId="2F8E45D9" w:rsidR="00E84FE2" w:rsidRPr="00C83982" w:rsidRDefault="00E84FE2" w:rsidP="00E84FE2">
            <w:pPr>
              <w:pStyle w:val="Default"/>
              <w:jc w:val="center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>Tak*</w:t>
            </w:r>
          </w:p>
          <w:p w14:paraId="32C84C93" w14:textId="28749DB4" w:rsidR="005954AE" w:rsidRPr="00C83982" w:rsidRDefault="005954AE" w:rsidP="002023B0">
            <w:pPr>
              <w:pStyle w:val="Bezodstpw"/>
              <w:jc w:val="center"/>
              <w:rPr>
                <w:rFonts w:ascii="Arial" w:hAnsi="Arial" w:cs="Arial"/>
              </w:rPr>
            </w:pPr>
          </w:p>
          <w:p w14:paraId="5E86A923" w14:textId="77777777" w:rsidR="005954AE" w:rsidRPr="00C83982" w:rsidRDefault="005954AE" w:rsidP="002B4A3B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2533" w:type="dxa"/>
          </w:tcPr>
          <w:p w14:paraId="61D2F94B" w14:textId="77777777" w:rsidR="005954AE" w:rsidRPr="00C83982" w:rsidRDefault="005954AE" w:rsidP="002B4A3B">
            <w:pPr>
              <w:pStyle w:val="Bezodstpw"/>
              <w:rPr>
                <w:rFonts w:ascii="Arial" w:hAnsi="Arial" w:cs="Arial"/>
              </w:rPr>
            </w:pPr>
          </w:p>
          <w:p w14:paraId="559448FD" w14:textId="62E4D5E4" w:rsidR="00E84FE2" w:rsidRPr="00C83982" w:rsidRDefault="00E84FE2" w:rsidP="00E84FE2">
            <w:pPr>
              <w:pStyle w:val="Default"/>
              <w:jc w:val="center"/>
              <w:rPr>
                <w:strike/>
                <w:sz w:val="20"/>
                <w:szCs w:val="20"/>
              </w:rPr>
            </w:pPr>
            <w:r w:rsidRPr="00C83982">
              <w:rPr>
                <w:strike/>
                <w:sz w:val="20"/>
                <w:szCs w:val="20"/>
              </w:rPr>
              <w:t>Nie*</w:t>
            </w:r>
          </w:p>
          <w:p w14:paraId="2AE1F3B0" w14:textId="219E268E" w:rsidR="005954AE" w:rsidRPr="00C83982" w:rsidRDefault="005954AE" w:rsidP="002023B0">
            <w:pPr>
              <w:pStyle w:val="Bezodstpw"/>
              <w:rPr>
                <w:rFonts w:ascii="Arial" w:hAnsi="Arial" w:cs="Arial"/>
              </w:rPr>
            </w:pPr>
          </w:p>
        </w:tc>
      </w:tr>
      <w:tr w:rsidR="005954AE" w:rsidRPr="00C83982" w14:paraId="51B73EBE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55D308DE" w14:textId="77777777" w:rsidR="005954AE" w:rsidRPr="00C83982" w:rsidRDefault="005954AE" w:rsidP="005954AE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Czy pozwolenie na budowę jest ostateczne </w:t>
            </w:r>
          </w:p>
          <w:p w14:paraId="13FFB75A" w14:textId="3A3280AB" w:rsidR="005954AE" w:rsidRPr="00C83982" w:rsidRDefault="0004706D" w:rsidP="00E703A4">
            <w:pPr>
              <w:pStyle w:val="Bezodstpw"/>
              <w:rPr>
                <w:rFonts w:ascii="Arial" w:hAnsi="Arial" w:cs="Arial"/>
              </w:rPr>
            </w:pPr>
            <w:r w:rsidRPr="00C83982">
              <w:rPr>
                <w:rFonts w:ascii="Arial" w:hAnsi="Arial" w:cs="Arial"/>
                <w:sz w:val="16"/>
                <w:szCs w:val="16"/>
              </w:rPr>
              <w:t>*niepotrzebne skreślić</w:t>
            </w:r>
          </w:p>
        </w:tc>
        <w:tc>
          <w:tcPr>
            <w:tcW w:w="2802" w:type="dxa"/>
          </w:tcPr>
          <w:p w14:paraId="1022BEC6" w14:textId="77777777" w:rsidR="00E84FE2" w:rsidRPr="00C83982" w:rsidRDefault="00E84FE2" w:rsidP="00E84FE2">
            <w:pPr>
              <w:pStyle w:val="Default"/>
              <w:jc w:val="center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>Tak*</w:t>
            </w:r>
          </w:p>
          <w:p w14:paraId="54EE6597" w14:textId="77777777" w:rsidR="005954AE" w:rsidRPr="00C83982" w:rsidRDefault="005954AE" w:rsidP="005954AE">
            <w:pPr>
              <w:pStyle w:val="Bezodstpw"/>
              <w:ind w:left="720"/>
              <w:rPr>
                <w:rFonts w:ascii="Arial" w:hAnsi="Arial" w:cs="Arial"/>
              </w:rPr>
            </w:pPr>
          </w:p>
        </w:tc>
        <w:tc>
          <w:tcPr>
            <w:tcW w:w="2533" w:type="dxa"/>
          </w:tcPr>
          <w:p w14:paraId="7B233BBC" w14:textId="77777777" w:rsidR="00E84FE2" w:rsidRPr="00C83982" w:rsidRDefault="00E84FE2" w:rsidP="00E84FE2">
            <w:pPr>
              <w:pStyle w:val="Default"/>
              <w:jc w:val="center"/>
              <w:rPr>
                <w:strike/>
                <w:sz w:val="20"/>
                <w:szCs w:val="20"/>
              </w:rPr>
            </w:pPr>
            <w:r w:rsidRPr="00C83982">
              <w:rPr>
                <w:strike/>
                <w:sz w:val="20"/>
                <w:szCs w:val="20"/>
              </w:rPr>
              <w:t>Nie*</w:t>
            </w:r>
          </w:p>
          <w:p w14:paraId="5C1FF999" w14:textId="6C13F6C2" w:rsidR="005954AE" w:rsidRPr="00C83982" w:rsidRDefault="005954AE" w:rsidP="005954AE">
            <w:pPr>
              <w:pStyle w:val="Bezodstpw"/>
              <w:ind w:left="720"/>
              <w:rPr>
                <w:rFonts w:ascii="Arial" w:hAnsi="Arial" w:cs="Arial"/>
              </w:rPr>
            </w:pPr>
          </w:p>
        </w:tc>
      </w:tr>
      <w:tr w:rsidR="005954AE" w:rsidRPr="00C83982" w14:paraId="41362B4F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576330F2" w14:textId="77777777" w:rsidR="005954AE" w:rsidRPr="00C83982" w:rsidRDefault="005954AE" w:rsidP="005954AE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Czy pozwolenie na budowę jest zaskarżone </w:t>
            </w:r>
          </w:p>
          <w:p w14:paraId="7DEEE8E5" w14:textId="3E7EE67B" w:rsidR="005954AE" w:rsidRPr="00C83982" w:rsidRDefault="0004706D" w:rsidP="00E703A4">
            <w:pPr>
              <w:pStyle w:val="Bezodstpw"/>
              <w:rPr>
                <w:rFonts w:ascii="Arial" w:hAnsi="Arial" w:cs="Arial"/>
              </w:rPr>
            </w:pPr>
            <w:r w:rsidRPr="00C83982">
              <w:rPr>
                <w:rFonts w:ascii="Arial" w:hAnsi="Arial" w:cs="Arial"/>
                <w:sz w:val="16"/>
                <w:szCs w:val="16"/>
              </w:rPr>
              <w:t>*niepotrzebne skreślić</w:t>
            </w:r>
          </w:p>
        </w:tc>
        <w:tc>
          <w:tcPr>
            <w:tcW w:w="2802" w:type="dxa"/>
          </w:tcPr>
          <w:p w14:paraId="1FFD5AE2" w14:textId="77777777" w:rsidR="00E84FE2" w:rsidRPr="00C83982" w:rsidRDefault="00E84FE2" w:rsidP="00E84FE2">
            <w:pPr>
              <w:pStyle w:val="Default"/>
              <w:jc w:val="center"/>
              <w:rPr>
                <w:strike/>
                <w:sz w:val="20"/>
                <w:szCs w:val="20"/>
              </w:rPr>
            </w:pPr>
            <w:r w:rsidRPr="00C83982">
              <w:rPr>
                <w:strike/>
                <w:sz w:val="20"/>
                <w:szCs w:val="20"/>
              </w:rPr>
              <w:t>Tak*</w:t>
            </w:r>
          </w:p>
          <w:p w14:paraId="3149E537" w14:textId="77777777" w:rsidR="005954AE" w:rsidRPr="00C83982" w:rsidRDefault="005954AE" w:rsidP="002B4A3B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2533" w:type="dxa"/>
          </w:tcPr>
          <w:p w14:paraId="11B78A1E" w14:textId="77777777" w:rsidR="00E84FE2" w:rsidRPr="00C83982" w:rsidRDefault="00E84FE2" w:rsidP="00E84FE2">
            <w:pPr>
              <w:pStyle w:val="Default"/>
              <w:jc w:val="center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>Nie*</w:t>
            </w:r>
          </w:p>
          <w:p w14:paraId="59377FFE" w14:textId="0576954A" w:rsidR="005954AE" w:rsidRPr="00C83982" w:rsidRDefault="005954AE" w:rsidP="002B4A3B">
            <w:pPr>
              <w:pStyle w:val="Bezodstpw"/>
              <w:rPr>
                <w:rFonts w:ascii="Arial" w:hAnsi="Arial" w:cs="Arial"/>
              </w:rPr>
            </w:pPr>
          </w:p>
        </w:tc>
      </w:tr>
      <w:tr w:rsidR="001C73F1" w:rsidRPr="00C83982" w14:paraId="760EB813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48F16F08" w14:textId="77777777" w:rsidR="005954AE" w:rsidRPr="00C83982" w:rsidRDefault="005954AE" w:rsidP="005954AE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Numer pozwolenia na budowę oraz nazwa organu, który je wydał </w:t>
            </w:r>
          </w:p>
          <w:p w14:paraId="56284F16" w14:textId="3D5BA74C" w:rsidR="00244407" w:rsidRPr="00C83982" w:rsidRDefault="00244407" w:rsidP="00E703A4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5335" w:type="dxa"/>
            <w:gridSpan w:val="2"/>
          </w:tcPr>
          <w:p w14:paraId="1238B316" w14:textId="77777777" w:rsidR="00BA4304" w:rsidRPr="00C83982" w:rsidRDefault="00370E16" w:rsidP="002B4A3B">
            <w:pPr>
              <w:pStyle w:val="Bezodstpw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C83982">
              <w:rPr>
                <w:rFonts w:ascii="Arial" w:hAnsi="Arial" w:cs="Arial"/>
                <w:sz w:val="20"/>
                <w:szCs w:val="20"/>
                <w:u w:val="single"/>
              </w:rPr>
              <w:t>Decyzja nr 1627 z dnia 20.12.2021r.</w:t>
            </w:r>
          </w:p>
          <w:p w14:paraId="328366E2" w14:textId="3013B347" w:rsidR="00370E16" w:rsidRPr="00C83982" w:rsidRDefault="00370E16" w:rsidP="00370E16">
            <w:pPr>
              <w:pStyle w:val="Bezodstpw"/>
              <w:numPr>
                <w:ilvl w:val="0"/>
                <w:numId w:val="28"/>
              </w:numPr>
              <w:ind w:left="272" w:hanging="272"/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>Decyzja Prezydenta Miasta Częstochowy nr 1627 z dnia 20.12.2021r. zatwierdzająca projekt zagospodarowania i projekt architektoniczno-budowlany i udziela pozwolenia dla Włodar Developer Wiesław Włodarczyk Spółka Jawna z/s w Częstochowie przy ul.Gminnej 42 , obejmującego budowę budynku mieszkalnego wielorodzinnego z garażem podziemnym wraz z infrastrukturą na działkach o nr ewid.</w:t>
            </w:r>
            <w:r w:rsidR="009908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83982">
              <w:rPr>
                <w:rFonts w:ascii="Arial" w:hAnsi="Arial" w:cs="Arial"/>
                <w:sz w:val="20"/>
                <w:szCs w:val="20"/>
              </w:rPr>
              <w:t>gruntów 20/3, 21/3 obręb 38 przy ul.Poleskiej w Częstochowie</w:t>
            </w:r>
          </w:p>
        </w:tc>
      </w:tr>
      <w:tr w:rsidR="00BE1BDA" w:rsidRPr="00C83982" w14:paraId="74B35314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644E9CB9" w14:textId="5D9824F0" w:rsidR="00802D40" w:rsidRPr="00C83982" w:rsidRDefault="00802D40" w:rsidP="00802D40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Data uprawomocnienia się decyzji o pozwoleniu na użytkowanie budynku </w:t>
            </w:r>
          </w:p>
          <w:p w14:paraId="6F923D01" w14:textId="3EF8DCA7" w:rsidR="00BE1BDA" w:rsidRPr="00C83982" w:rsidRDefault="00BE1BDA" w:rsidP="00E703A4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5335" w:type="dxa"/>
            <w:gridSpan w:val="2"/>
          </w:tcPr>
          <w:p w14:paraId="583B442D" w14:textId="3368E960" w:rsidR="00BE1BDA" w:rsidRPr="00C83982" w:rsidRDefault="001B37D4" w:rsidP="002B4A3B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>Nie dotyczy</w:t>
            </w:r>
          </w:p>
        </w:tc>
      </w:tr>
      <w:tr w:rsidR="001B37D4" w:rsidRPr="00C83982" w14:paraId="0417286C" w14:textId="77777777" w:rsidTr="00251BB4">
        <w:trPr>
          <w:trHeight w:val="2466"/>
        </w:trPr>
        <w:tc>
          <w:tcPr>
            <w:tcW w:w="3727" w:type="dxa"/>
            <w:shd w:val="clear" w:color="auto" w:fill="D9D9D9" w:themeFill="background1" w:themeFillShade="D9"/>
          </w:tcPr>
          <w:p w14:paraId="3ADE2529" w14:textId="0E9FDA2F" w:rsidR="001B37D4" w:rsidRPr="00C83982" w:rsidRDefault="001B37D4" w:rsidP="00802D40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lastRenderedPageBreak/>
              <w:t xml:space="preserve">Numer zgłoszenia budowy, o której mowa w art. 29 ust. 1 pkt 1 ustawy z dnia 7 lipca 1994 r. – Prawo budowlane (Dz. U. z 2020 r. poz. 1333, 2127 i 2320 oraz z 2021 r. poz. 11, 234, 282 i 784), oraz oznaczenie organu, do którego dokonano zgłoszenia, wraz z informacją o braku wniesienia sprzeciwu przez ten organ </w:t>
            </w:r>
          </w:p>
          <w:p w14:paraId="6ABF52A1" w14:textId="37C1225D" w:rsidR="001B37D4" w:rsidRPr="00C83982" w:rsidRDefault="001B37D4" w:rsidP="00802D40">
            <w:pPr>
              <w:pStyle w:val="Default"/>
              <w:rPr>
                <w:sz w:val="20"/>
                <w:szCs w:val="20"/>
              </w:rPr>
            </w:pPr>
          </w:p>
          <w:p w14:paraId="3E9B4BAB" w14:textId="7F936555" w:rsidR="001B37D4" w:rsidRPr="00C83982" w:rsidRDefault="001B37D4" w:rsidP="00E703A4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5335" w:type="dxa"/>
            <w:gridSpan w:val="2"/>
          </w:tcPr>
          <w:p w14:paraId="33CE1562" w14:textId="0C502587" w:rsidR="001B37D4" w:rsidRPr="00C83982" w:rsidRDefault="001B37D4" w:rsidP="006B6A65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>Nie dotyczy</w:t>
            </w:r>
          </w:p>
        </w:tc>
      </w:tr>
      <w:tr w:rsidR="00EC277A" w:rsidRPr="00C83982" w14:paraId="3325CDBC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471BBEE4" w14:textId="77777777" w:rsidR="00A07254" w:rsidRPr="00C83982" w:rsidRDefault="00A07254" w:rsidP="00A07254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Data zakończenia budowy domu jednorodzinnego </w:t>
            </w:r>
          </w:p>
          <w:p w14:paraId="4942F669" w14:textId="77777777" w:rsidR="00EC277A" w:rsidRPr="00C83982" w:rsidRDefault="00EC277A" w:rsidP="00EC277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335" w:type="dxa"/>
            <w:gridSpan w:val="2"/>
          </w:tcPr>
          <w:p w14:paraId="28F3FC61" w14:textId="5A543E96" w:rsidR="00EC277A" w:rsidRPr="00C83982" w:rsidRDefault="001B37D4" w:rsidP="001B37D4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>Nie dotyczy</w:t>
            </w:r>
          </w:p>
        </w:tc>
      </w:tr>
      <w:tr w:rsidR="00EC277A" w:rsidRPr="00C83982" w14:paraId="0FE1568E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5508D59C" w14:textId="48602461" w:rsidR="00EC277A" w:rsidRPr="00C83982" w:rsidRDefault="00DD51C7" w:rsidP="00EC277A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>Planowany termin rozpoczęcia</w:t>
            </w:r>
            <w:r w:rsidRPr="00C83982">
              <w:rPr>
                <w:sz w:val="20"/>
                <w:szCs w:val="20"/>
              </w:rPr>
              <w:br/>
              <w:t>i zakończenia prac budowlanych</w:t>
            </w:r>
          </w:p>
        </w:tc>
        <w:tc>
          <w:tcPr>
            <w:tcW w:w="5335" w:type="dxa"/>
            <w:gridSpan w:val="2"/>
          </w:tcPr>
          <w:p w14:paraId="33C04E3C" w14:textId="77777777" w:rsidR="00EC277A" w:rsidRPr="00C83982" w:rsidRDefault="00DD51C7" w:rsidP="00A308B2">
            <w:pPr>
              <w:pStyle w:val="Bezodstpw"/>
              <w:numPr>
                <w:ilvl w:val="0"/>
                <w:numId w:val="28"/>
              </w:numPr>
              <w:ind w:left="130" w:hanging="141"/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>Termin rozpoczęcia prac budowlanych: 30.06.2022r.</w:t>
            </w:r>
          </w:p>
          <w:p w14:paraId="4EF7B4D6" w14:textId="70A1E6AC" w:rsidR="00DD51C7" w:rsidRPr="00C83982" w:rsidRDefault="00DD51C7" w:rsidP="00A308B2">
            <w:pPr>
              <w:pStyle w:val="Bezodstpw"/>
              <w:numPr>
                <w:ilvl w:val="0"/>
                <w:numId w:val="28"/>
              </w:numPr>
              <w:ind w:left="130" w:hanging="141"/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>Termin zakończenia prac budowlanych: 31.12.2025r.</w:t>
            </w:r>
          </w:p>
        </w:tc>
      </w:tr>
      <w:tr w:rsidR="009E095F" w:rsidRPr="00C83982" w14:paraId="7B6175AC" w14:textId="77777777" w:rsidTr="00772899">
        <w:trPr>
          <w:trHeight w:val="261"/>
        </w:trPr>
        <w:tc>
          <w:tcPr>
            <w:tcW w:w="3727" w:type="dxa"/>
            <w:vMerge w:val="restart"/>
            <w:shd w:val="clear" w:color="auto" w:fill="D9D9D9" w:themeFill="background1" w:themeFillShade="D9"/>
          </w:tcPr>
          <w:p w14:paraId="31B3DB9A" w14:textId="77777777" w:rsidR="009E095F" w:rsidRPr="00C83982" w:rsidRDefault="009E095F" w:rsidP="009E095F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Opis przedsięwzięcia deweloperskiego lub zadania inwestycyjnego </w:t>
            </w:r>
          </w:p>
          <w:p w14:paraId="395DF5DC" w14:textId="77777777" w:rsidR="009E095F" w:rsidRPr="00C83982" w:rsidRDefault="009E095F" w:rsidP="00EC277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802" w:type="dxa"/>
          </w:tcPr>
          <w:p w14:paraId="4FD20580" w14:textId="77777777" w:rsidR="00E15149" w:rsidRPr="00C83982" w:rsidRDefault="00E15149" w:rsidP="00E15149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Liczba budynków </w:t>
            </w:r>
          </w:p>
          <w:p w14:paraId="5FCAC7EB" w14:textId="77777777" w:rsidR="009E095F" w:rsidRPr="00C83982" w:rsidRDefault="009E095F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3" w:type="dxa"/>
          </w:tcPr>
          <w:p w14:paraId="64ADD216" w14:textId="5B10F484" w:rsidR="009E095F" w:rsidRPr="00C83982" w:rsidRDefault="003001F2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E095F" w:rsidRPr="00C83982" w14:paraId="6FB97F8E" w14:textId="77777777" w:rsidTr="00772899">
        <w:trPr>
          <w:trHeight w:val="261"/>
        </w:trPr>
        <w:tc>
          <w:tcPr>
            <w:tcW w:w="3727" w:type="dxa"/>
            <w:vMerge/>
            <w:shd w:val="clear" w:color="auto" w:fill="D9D9D9" w:themeFill="background1" w:themeFillShade="D9"/>
          </w:tcPr>
          <w:p w14:paraId="134490AF" w14:textId="77777777" w:rsidR="009E095F" w:rsidRPr="00C83982" w:rsidRDefault="009E095F" w:rsidP="009E095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802" w:type="dxa"/>
          </w:tcPr>
          <w:p w14:paraId="63C38F7F" w14:textId="36C504D3" w:rsidR="00E15149" w:rsidRPr="00C83982" w:rsidRDefault="00E15149" w:rsidP="00E15149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Rozmieszczenie budynków na nieruchomości (należy podać minimalny odstęp między budynkami) </w:t>
            </w:r>
          </w:p>
          <w:p w14:paraId="22D117A4" w14:textId="77777777" w:rsidR="009E095F" w:rsidRPr="00C83982" w:rsidRDefault="009E095F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3" w:type="dxa"/>
          </w:tcPr>
          <w:p w14:paraId="486F4511" w14:textId="2B82EDF4" w:rsidR="009E095F" w:rsidRPr="00C83982" w:rsidRDefault="003001F2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>Nie dotyczy</w:t>
            </w:r>
          </w:p>
        </w:tc>
      </w:tr>
      <w:tr w:rsidR="00EC277A" w:rsidRPr="00C83982" w14:paraId="4CE2AD27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021B6569" w14:textId="77777777" w:rsidR="009E095F" w:rsidRPr="00C83982" w:rsidRDefault="009E095F" w:rsidP="009E095F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Sposób pomiaru powierzchni użytkowej lokalu mieszkalnego albo domu jednorodzinnego </w:t>
            </w:r>
          </w:p>
          <w:p w14:paraId="3A871CC3" w14:textId="77777777" w:rsidR="00EC277A" w:rsidRPr="00C83982" w:rsidRDefault="00EC277A" w:rsidP="00EC277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335" w:type="dxa"/>
            <w:gridSpan w:val="2"/>
          </w:tcPr>
          <w:p w14:paraId="6C672AD2" w14:textId="7593BD80" w:rsidR="00EC277A" w:rsidRPr="00C83982" w:rsidRDefault="00A308B2" w:rsidP="00A308B2">
            <w:pPr>
              <w:pStyle w:val="Bezodstpw"/>
              <w:numPr>
                <w:ilvl w:val="0"/>
                <w:numId w:val="35"/>
              </w:numPr>
              <w:ind w:left="130" w:hanging="141"/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>Zgodnie z Polską Normą : PN-ISO 9836:2022-07</w:t>
            </w:r>
          </w:p>
        </w:tc>
      </w:tr>
      <w:tr w:rsidR="00B61A53" w:rsidRPr="00C83982" w14:paraId="5528E5BE" w14:textId="77777777" w:rsidTr="00772899">
        <w:trPr>
          <w:trHeight w:val="437"/>
        </w:trPr>
        <w:tc>
          <w:tcPr>
            <w:tcW w:w="3727" w:type="dxa"/>
            <w:vMerge w:val="restart"/>
            <w:shd w:val="clear" w:color="auto" w:fill="D9D9D9" w:themeFill="background1" w:themeFillShade="D9"/>
          </w:tcPr>
          <w:p w14:paraId="49E7F7F5" w14:textId="77777777" w:rsidR="00B61A53" w:rsidRPr="00C83982" w:rsidRDefault="00B61A53" w:rsidP="00B61A53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Zamierzony sposób i procentowy udział źródeł finansowania przedsięwzięcia deweloperskiego lub zadania inwestycyjnego </w:t>
            </w:r>
          </w:p>
          <w:p w14:paraId="3B47FEBF" w14:textId="77777777" w:rsidR="00B61A53" w:rsidRPr="00C83982" w:rsidRDefault="00B61A53" w:rsidP="00EC277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802" w:type="dxa"/>
          </w:tcPr>
          <w:p w14:paraId="25452653" w14:textId="3F56EF30" w:rsidR="00E15149" w:rsidRPr="00C83982" w:rsidRDefault="00E15149" w:rsidP="00E15149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Rodzaj posiadanych środków finansowych – kredyt, środki własne, inne </w:t>
            </w:r>
          </w:p>
          <w:p w14:paraId="0BDA5356" w14:textId="77777777" w:rsidR="00B61A53" w:rsidRPr="00C83982" w:rsidRDefault="00B61A53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3" w:type="dxa"/>
          </w:tcPr>
          <w:p w14:paraId="5404BF3A" w14:textId="3FC536F6" w:rsidR="00B61A53" w:rsidRPr="00C83982" w:rsidRDefault="00B61A53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1A53" w:rsidRPr="00C83982" w14:paraId="59BC11CF" w14:textId="77777777" w:rsidTr="00772899">
        <w:trPr>
          <w:trHeight w:val="436"/>
        </w:trPr>
        <w:tc>
          <w:tcPr>
            <w:tcW w:w="3727" w:type="dxa"/>
            <w:vMerge/>
            <w:shd w:val="clear" w:color="auto" w:fill="D9D9D9" w:themeFill="background1" w:themeFillShade="D9"/>
          </w:tcPr>
          <w:p w14:paraId="00E9B8C8" w14:textId="77777777" w:rsidR="00B61A53" w:rsidRPr="00C83982" w:rsidRDefault="00B61A53" w:rsidP="00B61A53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802" w:type="dxa"/>
          </w:tcPr>
          <w:p w14:paraId="7D7EE5CA" w14:textId="0522EACB" w:rsidR="00E15149" w:rsidRPr="00C83982" w:rsidRDefault="00E15149" w:rsidP="00E15149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W następujących instytucjach finansowych (wypełnia się w przypadku kredytu) </w:t>
            </w:r>
          </w:p>
          <w:p w14:paraId="3BD6F015" w14:textId="77777777" w:rsidR="00B61A53" w:rsidRPr="00C83982" w:rsidRDefault="00B61A53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3" w:type="dxa"/>
          </w:tcPr>
          <w:p w14:paraId="216278AC" w14:textId="6C02A092" w:rsidR="00B61A53" w:rsidRPr="00C83982" w:rsidRDefault="00B61A53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1A53" w:rsidRPr="00C83982" w14:paraId="4CCAD4E9" w14:textId="77777777" w:rsidTr="00772899">
        <w:trPr>
          <w:trHeight w:val="176"/>
        </w:trPr>
        <w:tc>
          <w:tcPr>
            <w:tcW w:w="3727" w:type="dxa"/>
            <w:vMerge w:val="restart"/>
            <w:shd w:val="clear" w:color="auto" w:fill="D9D9D9" w:themeFill="background1" w:themeFillShade="D9"/>
          </w:tcPr>
          <w:p w14:paraId="2B67B4C4" w14:textId="77777777" w:rsidR="00B61A53" w:rsidRPr="00C83982" w:rsidRDefault="00B61A53" w:rsidP="00B61A53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Środki ochrony nabywców </w:t>
            </w:r>
          </w:p>
          <w:p w14:paraId="1564C30D" w14:textId="76297D85" w:rsidR="00B61A53" w:rsidRPr="00C83982" w:rsidRDefault="002E1045" w:rsidP="00EC277A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>*niepotrzebne skreślić</w:t>
            </w:r>
          </w:p>
        </w:tc>
        <w:tc>
          <w:tcPr>
            <w:tcW w:w="2802" w:type="dxa"/>
          </w:tcPr>
          <w:p w14:paraId="768D895B" w14:textId="279625DF" w:rsidR="002E1045" w:rsidRPr="00C83982" w:rsidRDefault="002E1045" w:rsidP="002E1045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Otwarty mieszkaniowy rachunek powierniczy* </w:t>
            </w:r>
          </w:p>
          <w:p w14:paraId="49C2696E" w14:textId="77777777" w:rsidR="00B61A53" w:rsidRPr="00C83982" w:rsidRDefault="00B61A53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3" w:type="dxa"/>
          </w:tcPr>
          <w:p w14:paraId="480379C5" w14:textId="5CD05CD9" w:rsidR="002E1045" w:rsidRPr="00C83982" w:rsidRDefault="002E1045" w:rsidP="002E1045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Zamknięty mieszkaniowy rachunek powierniczy* </w:t>
            </w:r>
          </w:p>
          <w:p w14:paraId="559B95B3" w14:textId="1940106A" w:rsidR="00B61A53" w:rsidRPr="00C83982" w:rsidRDefault="00B61A53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1A53" w:rsidRPr="00C83982" w14:paraId="3696DE81" w14:textId="77777777" w:rsidTr="00772899">
        <w:trPr>
          <w:trHeight w:val="175"/>
        </w:trPr>
        <w:tc>
          <w:tcPr>
            <w:tcW w:w="3727" w:type="dxa"/>
            <w:vMerge/>
            <w:shd w:val="clear" w:color="auto" w:fill="D9D9D9" w:themeFill="background1" w:themeFillShade="D9"/>
          </w:tcPr>
          <w:p w14:paraId="000FE122" w14:textId="77777777" w:rsidR="00B61A53" w:rsidRPr="00C83982" w:rsidRDefault="00B61A53" w:rsidP="00B61A53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802" w:type="dxa"/>
          </w:tcPr>
          <w:p w14:paraId="75C4C2A9" w14:textId="70EC64AE" w:rsidR="005D0816" w:rsidRPr="00301CE8" w:rsidRDefault="005D0816" w:rsidP="005D0816">
            <w:pPr>
              <w:pStyle w:val="Default"/>
              <w:rPr>
                <w:sz w:val="20"/>
                <w:szCs w:val="20"/>
                <w:vertAlign w:val="superscript"/>
              </w:rPr>
            </w:pPr>
            <w:r w:rsidRPr="00C83982">
              <w:rPr>
                <w:sz w:val="20"/>
                <w:szCs w:val="20"/>
              </w:rPr>
              <w:t>Wysokość stawki procentowej, według której jest obliczana kwota składki na Deweloperski Fundusz Gwarancyjny</w:t>
            </w:r>
            <w:r w:rsidR="00301CE8">
              <w:rPr>
                <w:sz w:val="20"/>
                <w:szCs w:val="20"/>
                <w:vertAlign w:val="superscript"/>
              </w:rPr>
              <w:t>7)</w:t>
            </w:r>
          </w:p>
          <w:p w14:paraId="70AC337C" w14:textId="77777777" w:rsidR="00B61A53" w:rsidRPr="00C83982" w:rsidRDefault="00B61A53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3" w:type="dxa"/>
          </w:tcPr>
          <w:p w14:paraId="7C3C7664" w14:textId="63C3FC20" w:rsidR="00B61A53" w:rsidRPr="00C83982" w:rsidRDefault="00B61A53" w:rsidP="00AC2174">
            <w:pPr>
              <w:pStyle w:val="Bezodstpw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0816" w:rsidRPr="00C83982" w14:paraId="40D33C31" w14:textId="77777777" w:rsidTr="00B42D5B">
        <w:tc>
          <w:tcPr>
            <w:tcW w:w="9062" w:type="dxa"/>
            <w:gridSpan w:val="3"/>
          </w:tcPr>
          <w:p w14:paraId="5BD977BC" w14:textId="26445E5F" w:rsidR="005D0816" w:rsidRPr="00C83982" w:rsidRDefault="005D0816" w:rsidP="00AC2174">
            <w:pPr>
              <w:pStyle w:val="Bezodstpw"/>
              <w:ind w:left="360"/>
              <w:rPr>
                <w:rFonts w:ascii="Arial" w:hAnsi="Arial" w:cs="Arial"/>
                <w:sz w:val="14"/>
                <w:szCs w:val="14"/>
              </w:rPr>
            </w:pPr>
            <w:r w:rsidRPr="00C83982">
              <w:rPr>
                <w:rFonts w:ascii="Arial" w:hAnsi="Arial" w:cs="Arial"/>
                <w:sz w:val="14"/>
                <w:szCs w:val="14"/>
              </w:rPr>
              <w:t xml:space="preserve">7) Zgodnie z art. 49 ust. 6 ustawy z dnia 20 maja 2021 r. o ochronie praw nabywcy lokalu mieszkalnego lub domu jednorodzinnego oraz Deweloperskim Funduszu Gwarancyjnym (Dz. U. poz. 1177) wysokość składki jest wyliczana według stawki procentowej obowiązującej w dniu rozpoczęcia sprzedaży lokali mieszkalnych lub domów jednorodzinnych w ramach danego przedsięwzięcia deweloperskiego lub zadania inwestycyjnego. Natomiast stawkę procentową określa akt wykonawczy wydany na podstawie art. 49 ust. 8 ustawy z dnia 20 maja 2021 r. o ochronie praw nabywcy lokalu mieszkalnego lub domu jednorodzinnego oraz Deweloperskim Funduszu Gwarancyjnym.  </w:t>
            </w:r>
          </w:p>
        </w:tc>
      </w:tr>
      <w:tr w:rsidR="00EC277A" w:rsidRPr="00C83982" w14:paraId="4B9F4BE6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03B64B61" w14:textId="77777777" w:rsidR="00F1380C" w:rsidRPr="00C83982" w:rsidRDefault="00F1380C" w:rsidP="00F1380C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Główne zasady funkcjonowania wybranego rodzaju zabezpieczenia środków nabywcy </w:t>
            </w:r>
          </w:p>
          <w:p w14:paraId="08424294" w14:textId="77777777" w:rsidR="00EC277A" w:rsidRPr="00C83982" w:rsidRDefault="00EC277A" w:rsidP="00EC277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335" w:type="dxa"/>
            <w:gridSpan w:val="2"/>
          </w:tcPr>
          <w:p w14:paraId="7100ED5F" w14:textId="77777777" w:rsidR="00EC277A" w:rsidRPr="00C83982" w:rsidRDefault="00EC277A" w:rsidP="00AC2174">
            <w:pPr>
              <w:pStyle w:val="Bezodstpw"/>
              <w:ind w:left="360"/>
              <w:rPr>
                <w:rFonts w:ascii="Arial" w:hAnsi="Arial" w:cs="Arial"/>
              </w:rPr>
            </w:pPr>
          </w:p>
        </w:tc>
      </w:tr>
      <w:tr w:rsidR="001C73F1" w:rsidRPr="005F26D4" w14:paraId="2C28BB93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7D7E7A0B" w14:textId="77777777" w:rsidR="00B574B3" w:rsidRPr="00C83982" w:rsidRDefault="00B574B3" w:rsidP="00B574B3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Nazwa instytucji zapewniającej bezpieczeństwo środków nabywcy </w:t>
            </w:r>
          </w:p>
          <w:p w14:paraId="20137AE0" w14:textId="06141332" w:rsidR="00A72FE5" w:rsidRPr="00C83982" w:rsidRDefault="00A72FE5" w:rsidP="00A07254">
            <w:pPr>
              <w:pStyle w:val="Default"/>
            </w:pPr>
          </w:p>
        </w:tc>
        <w:tc>
          <w:tcPr>
            <w:tcW w:w="5335" w:type="dxa"/>
            <w:gridSpan w:val="2"/>
          </w:tcPr>
          <w:p w14:paraId="4CADCDA9" w14:textId="77777777" w:rsidR="005F26D4" w:rsidRPr="005F26D4" w:rsidRDefault="005F26D4" w:rsidP="005F26D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5F26D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ESBANK Bank Spółdzielczy z siedzibą w Radomsku /adres: 97-500 Radomsko, ul. Tysiąclecia nr 4/, wpisany przez Sąd Rejonowy dla Łodzi Śródmieścia w Łodzi XX Wydział Krajowego Rejestru Sądowego do rejestru przedsiębiorców w Krajowym Rejestrze Sądowym za nr 0000145114, posiadający REGON 000502960 i NIP 772-11-89-273</w:t>
            </w:r>
          </w:p>
          <w:p w14:paraId="42B7B871" w14:textId="77777777" w:rsidR="005F26D4" w:rsidRPr="005F26D4" w:rsidRDefault="005F26D4" w:rsidP="005F26D4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  <w:p w14:paraId="4FF2AECD" w14:textId="19CDFCB7" w:rsidR="000E1EFF" w:rsidRPr="005F26D4" w:rsidRDefault="000E1EFF" w:rsidP="00AC2174">
            <w:pPr>
              <w:pStyle w:val="Bezodstpw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C08A4" w:rsidRPr="00C83982" w14:paraId="3457FDCD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0D8FA1AC" w14:textId="77777777" w:rsidR="003C08A4" w:rsidRPr="00C83982" w:rsidRDefault="003C08A4" w:rsidP="00B574B3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lastRenderedPageBreak/>
              <w:t xml:space="preserve">Harmonogram przedsięwzięcia deweloperskiego lub zadania inwestycyjnego </w:t>
            </w:r>
          </w:p>
          <w:p w14:paraId="38BA62B1" w14:textId="5E9449DD" w:rsidR="003C08A4" w:rsidRPr="00C83982" w:rsidRDefault="003C08A4" w:rsidP="00E703A4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5335" w:type="dxa"/>
            <w:gridSpan w:val="2"/>
          </w:tcPr>
          <w:p w14:paraId="22B4703B" w14:textId="77777777" w:rsidR="003C08A4" w:rsidRPr="00C83982" w:rsidRDefault="003C08A4" w:rsidP="002B4A3B">
            <w:pPr>
              <w:pStyle w:val="Bezodstpw"/>
              <w:rPr>
                <w:rFonts w:ascii="Arial" w:hAnsi="Arial" w:cs="Arial"/>
                <w:strike/>
              </w:rPr>
            </w:pPr>
          </w:p>
          <w:tbl>
            <w:tblPr>
              <w:tblW w:w="508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35"/>
              <w:gridCol w:w="1191"/>
              <w:gridCol w:w="2663"/>
              <w:gridCol w:w="891"/>
            </w:tblGrid>
            <w:tr w:rsidR="00C66441" w:rsidRPr="00C83982" w14:paraId="36D7E280" w14:textId="77777777" w:rsidTr="00C66441">
              <w:trPr>
                <w:trHeight w:val="1800"/>
              </w:trPr>
              <w:tc>
                <w:tcPr>
                  <w:tcW w:w="3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61113A5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Lp.</w:t>
                  </w:r>
                </w:p>
              </w:tc>
              <w:tc>
                <w:tcPr>
                  <w:tcW w:w="1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2B5DA1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Termin zakończenia etapów realizacji przedsięwzięcia deweloperskiego</w:t>
                  </w:r>
                </w:p>
              </w:tc>
              <w:tc>
                <w:tcPr>
                  <w:tcW w:w="29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B3EEA3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Etap realizacji przedsięwzięcia deweloperskiego</w:t>
                  </w:r>
                </w:p>
              </w:tc>
              <w:tc>
                <w:tcPr>
                  <w:tcW w:w="7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D6B483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0"/>
                      <w:szCs w:val="10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0"/>
                      <w:szCs w:val="10"/>
                      <w:lang w:eastAsia="pl-PL"/>
                    </w:rPr>
                    <w:t>Procentowy , szacunkowy podział kosztów poszczególnych etapów przedsięwzięcia deweloperskiego</w:t>
                  </w:r>
                </w:p>
              </w:tc>
            </w:tr>
            <w:tr w:rsidR="00C66441" w:rsidRPr="00C83982" w14:paraId="0E6F4D02" w14:textId="77777777" w:rsidTr="00C66441">
              <w:trPr>
                <w:trHeight w:val="360"/>
              </w:trPr>
              <w:tc>
                <w:tcPr>
                  <w:tcW w:w="3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3192B55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1</w:t>
                  </w:r>
                </w:p>
              </w:tc>
              <w:tc>
                <w:tcPr>
                  <w:tcW w:w="1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A025C2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31 lipca 2024r.</w:t>
                  </w:r>
                </w:p>
              </w:tc>
              <w:tc>
                <w:tcPr>
                  <w:tcW w:w="29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5D5610F" w14:textId="77777777" w:rsidR="00C66441" w:rsidRPr="00C66441" w:rsidRDefault="00C66441" w:rsidP="00C6644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 xml:space="preserve"> roboty przygotowawcze, roboty ziemne</w:t>
                  </w:r>
                </w:p>
              </w:tc>
              <w:tc>
                <w:tcPr>
                  <w:tcW w:w="7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5F977A2" w14:textId="4C031186" w:rsidR="00C66441" w:rsidRPr="00C66441" w:rsidRDefault="00E27747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10</w:t>
                  </w:r>
                  <w:r w:rsidR="00C66441"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%</w:t>
                  </w:r>
                </w:p>
              </w:tc>
            </w:tr>
            <w:tr w:rsidR="00C66441" w:rsidRPr="00C83982" w14:paraId="56CC9A48" w14:textId="77777777" w:rsidTr="00C66441">
              <w:trPr>
                <w:trHeight w:val="405"/>
              </w:trPr>
              <w:tc>
                <w:tcPr>
                  <w:tcW w:w="3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EEA0052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2</w:t>
                  </w:r>
                </w:p>
              </w:tc>
              <w:tc>
                <w:tcPr>
                  <w:tcW w:w="1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1B2547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31 grudnia 2024r.</w:t>
                  </w:r>
                </w:p>
              </w:tc>
              <w:tc>
                <w:tcPr>
                  <w:tcW w:w="29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671E650" w14:textId="77777777" w:rsidR="00C66441" w:rsidRPr="00C66441" w:rsidRDefault="00C66441" w:rsidP="00C6644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fundamenty , ściany zewnętrzne poziomu -1, słupy -1, strop nad -1</w:t>
                  </w:r>
                </w:p>
              </w:tc>
              <w:tc>
                <w:tcPr>
                  <w:tcW w:w="7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9D7CE2" w14:textId="58D7D05F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1</w:t>
                  </w:r>
                  <w:r w:rsidR="00E27747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0</w:t>
                  </w: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%</w:t>
                  </w:r>
                </w:p>
              </w:tc>
            </w:tr>
            <w:tr w:rsidR="00C66441" w:rsidRPr="00C83982" w14:paraId="3CF97F6F" w14:textId="77777777" w:rsidTr="00C66441">
              <w:trPr>
                <w:trHeight w:val="510"/>
              </w:trPr>
              <w:tc>
                <w:tcPr>
                  <w:tcW w:w="3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2478E22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3</w:t>
                  </w:r>
                </w:p>
              </w:tc>
              <w:tc>
                <w:tcPr>
                  <w:tcW w:w="1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2456E4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31 stycznia 2025r.</w:t>
                  </w:r>
                </w:p>
              </w:tc>
              <w:tc>
                <w:tcPr>
                  <w:tcW w:w="29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262693" w14:textId="77777777" w:rsidR="00C66441" w:rsidRPr="00C66441" w:rsidRDefault="00C66441" w:rsidP="00C6644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ściany nośne parteru, strop nad parterem, izolacje fundamentów i części podziemnych</w:t>
                  </w:r>
                </w:p>
              </w:tc>
              <w:tc>
                <w:tcPr>
                  <w:tcW w:w="7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A2934C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10%</w:t>
                  </w:r>
                </w:p>
              </w:tc>
            </w:tr>
            <w:tr w:rsidR="00C66441" w:rsidRPr="00C83982" w14:paraId="69128BB0" w14:textId="77777777" w:rsidTr="00C66441">
              <w:trPr>
                <w:trHeight w:val="675"/>
              </w:trPr>
              <w:tc>
                <w:tcPr>
                  <w:tcW w:w="3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9AA156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4</w:t>
                  </w:r>
                </w:p>
              </w:tc>
              <w:tc>
                <w:tcPr>
                  <w:tcW w:w="1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2C3C2E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31 marca 2025r.</w:t>
                  </w:r>
                </w:p>
              </w:tc>
              <w:tc>
                <w:tcPr>
                  <w:tcW w:w="29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10D85AF" w14:textId="77777777" w:rsidR="00C66441" w:rsidRPr="00C66441" w:rsidRDefault="00C66441" w:rsidP="00C6644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ściany nośne piętra 1, strop nad piętrem 1, ściany nośne piętra 2, strop nad piętrem 2 , ściany działowe parteru</w:t>
                  </w:r>
                </w:p>
              </w:tc>
              <w:tc>
                <w:tcPr>
                  <w:tcW w:w="7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ECE3D4E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15%</w:t>
                  </w:r>
                </w:p>
              </w:tc>
            </w:tr>
            <w:tr w:rsidR="00C66441" w:rsidRPr="00C83982" w14:paraId="0A5325F9" w14:textId="77777777" w:rsidTr="00C66441">
              <w:trPr>
                <w:trHeight w:val="705"/>
              </w:trPr>
              <w:tc>
                <w:tcPr>
                  <w:tcW w:w="3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85BB2E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5</w:t>
                  </w:r>
                </w:p>
              </w:tc>
              <w:tc>
                <w:tcPr>
                  <w:tcW w:w="1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6A77D4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31 maja 2025r.</w:t>
                  </w:r>
                </w:p>
              </w:tc>
              <w:tc>
                <w:tcPr>
                  <w:tcW w:w="29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83C89E" w14:textId="77777777" w:rsidR="00C66441" w:rsidRPr="00C66441" w:rsidRDefault="00C66441" w:rsidP="00C6644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 xml:space="preserve">ściany nośne piętra 3; strop nad piętrem 3; stolarka okienna parteru i piętra 1; ściany działowe piętra 1 i 2 </w:t>
                  </w:r>
                </w:p>
              </w:tc>
              <w:tc>
                <w:tcPr>
                  <w:tcW w:w="7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DB455F9" w14:textId="7D5E3183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1</w:t>
                  </w:r>
                  <w:r w:rsidR="00E27747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2,5</w:t>
                  </w: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%</w:t>
                  </w:r>
                </w:p>
              </w:tc>
            </w:tr>
            <w:tr w:rsidR="00C66441" w:rsidRPr="00C83982" w14:paraId="17071C6E" w14:textId="77777777" w:rsidTr="00C66441">
              <w:trPr>
                <w:trHeight w:val="780"/>
              </w:trPr>
              <w:tc>
                <w:tcPr>
                  <w:tcW w:w="3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E48651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6</w:t>
                  </w:r>
                </w:p>
              </w:tc>
              <w:tc>
                <w:tcPr>
                  <w:tcW w:w="1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01A87F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31 sierpnia 2025r.</w:t>
                  </w:r>
                </w:p>
              </w:tc>
              <w:tc>
                <w:tcPr>
                  <w:tcW w:w="29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A9C629" w14:textId="77777777" w:rsidR="00C66441" w:rsidRPr="00C66441" w:rsidRDefault="00C66441" w:rsidP="00C6644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ściany działowe piętra 3; stolarka okienna piętra 2 i 3, wykonanie instalacji elektrycznych podtynkowych -1,0,piętro 1</w:t>
                  </w:r>
                </w:p>
              </w:tc>
              <w:tc>
                <w:tcPr>
                  <w:tcW w:w="7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223EB4F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10%</w:t>
                  </w:r>
                </w:p>
              </w:tc>
            </w:tr>
            <w:tr w:rsidR="00C66441" w:rsidRPr="00C83982" w14:paraId="1CCFBAAD" w14:textId="77777777" w:rsidTr="00C66441">
              <w:trPr>
                <w:trHeight w:val="1725"/>
              </w:trPr>
              <w:tc>
                <w:tcPr>
                  <w:tcW w:w="3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6DA5C90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7</w:t>
                  </w:r>
                </w:p>
              </w:tc>
              <w:tc>
                <w:tcPr>
                  <w:tcW w:w="1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21DC76C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31 pażdziernika 2025r.</w:t>
                  </w:r>
                </w:p>
              </w:tc>
              <w:tc>
                <w:tcPr>
                  <w:tcW w:w="29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783C2C" w14:textId="77777777" w:rsidR="00C66441" w:rsidRPr="00C66441" w:rsidRDefault="00C66441" w:rsidP="00C6644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wykonanie instalacji elektrycznych podtynkowych piętra 2 i 3; wykonanie instalacji wod-kan i CO poziomu -1, parteru i 1 piętra; wykonanie stropodachu; stolarka okienna piętra 2 i 3; wykonanie tynków maszynowych; wykonanie posadzki przemysłowej w garażu; wykonanie instalacji wod-kan i CO piętra 2 i 3, okładziny z płytek, roboty malarskie i pokrywcze</w:t>
                  </w:r>
                </w:p>
              </w:tc>
              <w:tc>
                <w:tcPr>
                  <w:tcW w:w="7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EA937D4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10%</w:t>
                  </w:r>
                </w:p>
              </w:tc>
            </w:tr>
            <w:tr w:rsidR="00C66441" w:rsidRPr="00C83982" w14:paraId="0B607184" w14:textId="77777777" w:rsidTr="00C66441">
              <w:trPr>
                <w:trHeight w:val="1275"/>
              </w:trPr>
              <w:tc>
                <w:tcPr>
                  <w:tcW w:w="3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8393F95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8</w:t>
                  </w:r>
                </w:p>
              </w:tc>
              <w:tc>
                <w:tcPr>
                  <w:tcW w:w="1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74934EE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30 listopada 2025r.</w:t>
                  </w:r>
                </w:p>
              </w:tc>
              <w:tc>
                <w:tcPr>
                  <w:tcW w:w="29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808DB0" w14:textId="77777777" w:rsidR="00C66441" w:rsidRPr="00C66441" w:rsidRDefault="00C66441" w:rsidP="00C6644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wykonanie elewacji w technologii lekkiej mokrej; wykonanie okładzin elewacyjnych; montaż balustrad zewnętrznych i wewnętrznych; montaż wykończenia balkonów; montaż bram garażowych i drzwi wejściowych do budynku, montaż grzejników</w:t>
                  </w:r>
                </w:p>
              </w:tc>
              <w:tc>
                <w:tcPr>
                  <w:tcW w:w="7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4C88343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12,50%</w:t>
                  </w:r>
                </w:p>
              </w:tc>
            </w:tr>
            <w:tr w:rsidR="00C66441" w:rsidRPr="00C83982" w14:paraId="2BE00FD0" w14:textId="77777777" w:rsidTr="00C66441">
              <w:trPr>
                <w:trHeight w:val="1665"/>
              </w:trPr>
              <w:tc>
                <w:tcPr>
                  <w:tcW w:w="3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DEF9612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9</w:t>
                  </w:r>
                </w:p>
              </w:tc>
              <w:tc>
                <w:tcPr>
                  <w:tcW w:w="11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5CDE19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31 grudnia 2025r.</w:t>
                  </w:r>
                </w:p>
              </w:tc>
              <w:tc>
                <w:tcPr>
                  <w:tcW w:w="29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4C12957" w14:textId="77777777" w:rsidR="00C66441" w:rsidRPr="00C66441" w:rsidRDefault="00C66441" w:rsidP="00C6644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montaż stolarki drzwiowej; montaż osprzętu elektrycznego; wykończenie klatek schodowych; przyłącze do sieci wodociągowej i montaż liczników; przyłącze do sieci kanalizacji sanitarnej; przyłącze do sieci elektrycznej i montaż liczników; wykonanie dróg dojazdowych, chodników i parkingów; mała architektura; zakończenie budowy potwierdzone oddaniem budynku do użytkowania</w:t>
                  </w:r>
                </w:p>
              </w:tc>
              <w:tc>
                <w:tcPr>
                  <w:tcW w:w="7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15BDAA7" w14:textId="77777777" w:rsidR="00C66441" w:rsidRPr="00C66441" w:rsidRDefault="00C66441" w:rsidP="00C664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</w:pPr>
                  <w:r w:rsidRPr="00C66441">
                    <w:rPr>
                      <w:rFonts w:ascii="Arial" w:eastAsia="Times New Roman" w:hAnsi="Arial" w:cs="Arial"/>
                      <w:color w:val="000000"/>
                      <w:sz w:val="14"/>
                      <w:szCs w:val="14"/>
                      <w:lang w:eastAsia="pl-PL"/>
                    </w:rPr>
                    <w:t>10%</w:t>
                  </w:r>
                </w:p>
              </w:tc>
            </w:tr>
          </w:tbl>
          <w:p w14:paraId="2EF3FF1D" w14:textId="77777777" w:rsidR="00C66441" w:rsidRPr="00C83982" w:rsidRDefault="00C66441" w:rsidP="002B4A3B">
            <w:pPr>
              <w:pStyle w:val="Bezodstpw"/>
              <w:rPr>
                <w:rFonts w:ascii="Arial" w:hAnsi="Arial" w:cs="Arial"/>
                <w:strike/>
              </w:rPr>
            </w:pPr>
          </w:p>
          <w:p w14:paraId="14AFB8FA" w14:textId="36995118" w:rsidR="00C66441" w:rsidRPr="00C83982" w:rsidRDefault="00C66441" w:rsidP="002B4A3B">
            <w:pPr>
              <w:pStyle w:val="Bezodstpw"/>
              <w:rPr>
                <w:rFonts w:ascii="Arial" w:hAnsi="Arial" w:cs="Arial"/>
                <w:strike/>
              </w:rPr>
            </w:pPr>
          </w:p>
        </w:tc>
      </w:tr>
      <w:tr w:rsidR="00645B18" w:rsidRPr="00C83982" w14:paraId="583636FA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584038AD" w14:textId="4A6D02AF" w:rsidR="00645B18" w:rsidRPr="00C83982" w:rsidRDefault="00645B18" w:rsidP="001F71E9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Dopuszczenie waloryzacji ceny oraz określenie zasad waloryzacji </w:t>
            </w:r>
          </w:p>
          <w:p w14:paraId="3C0BB247" w14:textId="31A522B4" w:rsidR="00645B18" w:rsidRPr="00C83982" w:rsidRDefault="00645B18" w:rsidP="001F71E9">
            <w:pPr>
              <w:pStyle w:val="Default"/>
              <w:rPr>
                <w:sz w:val="20"/>
                <w:szCs w:val="20"/>
              </w:rPr>
            </w:pPr>
          </w:p>
          <w:p w14:paraId="2EB0770B" w14:textId="00ECC60B" w:rsidR="00645B18" w:rsidRPr="00C83982" w:rsidRDefault="00645B18" w:rsidP="00E703A4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35" w:type="dxa"/>
            <w:gridSpan w:val="2"/>
          </w:tcPr>
          <w:p w14:paraId="46E8489B" w14:textId="79E27D45" w:rsidR="00645B18" w:rsidRPr="00C83982" w:rsidRDefault="00645B18" w:rsidP="00F56C0E">
            <w:pPr>
              <w:pStyle w:val="Bezodstpw"/>
              <w:rPr>
                <w:rFonts w:ascii="Arial" w:hAnsi="Arial" w:cs="Arial"/>
                <w:strike/>
              </w:rPr>
            </w:pPr>
          </w:p>
        </w:tc>
      </w:tr>
      <w:tr w:rsidR="00645B18" w:rsidRPr="00C83982" w14:paraId="5534A742" w14:textId="77777777" w:rsidTr="008A1B84">
        <w:tc>
          <w:tcPr>
            <w:tcW w:w="9062" w:type="dxa"/>
            <w:gridSpan w:val="3"/>
            <w:shd w:val="clear" w:color="auto" w:fill="D9D9D9" w:themeFill="background1" w:themeFillShade="D9"/>
          </w:tcPr>
          <w:p w14:paraId="16CC4ED6" w14:textId="77777777" w:rsidR="00645B18" w:rsidRPr="00C83982" w:rsidRDefault="00645B18" w:rsidP="00645B18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b/>
                <w:bCs/>
                <w:sz w:val="20"/>
                <w:szCs w:val="20"/>
              </w:rPr>
              <w:t xml:space="preserve">WARUNKI ODSTĄPIENIA OD UMOWY DEWELOPERSKIEJ LUB UMOWY, O KTÓREJ MOWA W ART. 2 UST. 1 PKT 2, 3 LUB 5 USTAWY Z DNIA 20 MAJA 2021 R. O OCHRONIE PRAW NABYWCY LOKALU MIESZKALNEGO LUB DOMU JEDNORODZINNEGO ORAZ DEWELOPERSKIM FUNDUSZU GWARANCYJNYM </w:t>
            </w:r>
          </w:p>
          <w:p w14:paraId="65FA7A59" w14:textId="16763EC8" w:rsidR="00645B18" w:rsidRPr="00C83982" w:rsidRDefault="00645B18" w:rsidP="00F56C0E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73F1" w:rsidRPr="00C83982" w14:paraId="55B30AFF" w14:textId="77777777" w:rsidTr="00772899">
        <w:tc>
          <w:tcPr>
            <w:tcW w:w="3727" w:type="dxa"/>
            <w:shd w:val="clear" w:color="auto" w:fill="D9D9D9" w:themeFill="background1" w:themeFillShade="D9"/>
          </w:tcPr>
          <w:p w14:paraId="1BBE0E5F" w14:textId="3D44B603" w:rsidR="00645B18" w:rsidRPr="00C83982" w:rsidRDefault="00645B18" w:rsidP="00645B18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Warunki, na jakich można odstąpić od umowy deweloperskiej lub jednej z </w:t>
            </w:r>
            <w:r w:rsidRPr="00C83982">
              <w:rPr>
                <w:sz w:val="20"/>
                <w:szCs w:val="20"/>
              </w:rPr>
              <w:lastRenderedPageBreak/>
              <w:t xml:space="preserve">umów, o których mowa w art. 2 ust. 1 pkt 2, 3 lub 5 ustawy z dnia 20 maja 2021 r. o ochronie praw nabywcy lokalu mieszkalnego lub domu jednorodzinnego oraz Deweloperskim Funduszu Gwarancyjnym </w:t>
            </w:r>
          </w:p>
          <w:p w14:paraId="600183A3" w14:textId="2F9EAED5" w:rsidR="006E6E0A" w:rsidRPr="00C83982" w:rsidRDefault="006E6E0A" w:rsidP="00E703A4">
            <w:pPr>
              <w:spacing w:before="40" w:after="10" w:line="260" w:lineRule="exact"/>
              <w:ind w:left="28" w:right="-5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35" w:type="dxa"/>
            <w:gridSpan w:val="2"/>
          </w:tcPr>
          <w:p w14:paraId="7234266D" w14:textId="46330DA1" w:rsidR="00061C39" w:rsidRPr="00C83982" w:rsidRDefault="00061C39" w:rsidP="001E7CC1">
            <w:pPr>
              <w:pStyle w:val="Bezodstpw"/>
              <w:rPr>
                <w:rFonts w:ascii="Arial" w:hAnsi="Arial" w:cs="Arial"/>
              </w:rPr>
            </w:pPr>
          </w:p>
        </w:tc>
      </w:tr>
      <w:tr w:rsidR="006D122D" w:rsidRPr="00C83982" w14:paraId="6C871C6F" w14:textId="77777777" w:rsidTr="006F2DDB">
        <w:tc>
          <w:tcPr>
            <w:tcW w:w="9062" w:type="dxa"/>
            <w:gridSpan w:val="3"/>
            <w:shd w:val="clear" w:color="auto" w:fill="D9D9D9" w:themeFill="background1" w:themeFillShade="D9"/>
          </w:tcPr>
          <w:p w14:paraId="486164D6" w14:textId="77777777" w:rsidR="006D122D" w:rsidRPr="00C83982" w:rsidRDefault="006D122D" w:rsidP="009B7F89">
            <w:pPr>
              <w:pStyle w:val="Bezodstpw"/>
              <w:rPr>
                <w:rFonts w:ascii="Arial" w:hAnsi="Arial" w:cs="Arial"/>
              </w:rPr>
            </w:pPr>
            <w:r w:rsidRPr="00C83982">
              <w:rPr>
                <w:rFonts w:ascii="Arial" w:hAnsi="Arial" w:cs="Arial"/>
              </w:rPr>
              <w:t xml:space="preserve"> </w:t>
            </w:r>
          </w:p>
          <w:p w14:paraId="27334F5C" w14:textId="77777777" w:rsidR="006D122D" w:rsidRPr="00C83982" w:rsidRDefault="006D122D" w:rsidP="006D122D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b/>
                <w:bCs/>
                <w:sz w:val="20"/>
                <w:szCs w:val="20"/>
              </w:rPr>
              <w:t xml:space="preserve">INNE INFORMACJE </w:t>
            </w:r>
          </w:p>
          <w:p w14:paraId="089C3AC4" w14:textId="53F0650C" w:rsidR="006D122D" w:rsidRPr="00C83982" w:rsidRDefault="006D122D" w:rsidP="009B7F89">
            <w:pPr>
              <w:pStyle w:val="Bezodstpw"/>
              <w:rPr>
                <w:rFonts w:ascii="Arial" w:hAnsi="Arial" w:cs="Arial"/>
              </w:rPr>
            </w:pPr>
          </w:p>
        </w:tc>
      </w:tr>
      <w:tr w:rsidR="006D122D" w:rsidRPr="00C83982" w14:paraId="1CF210BE" w14:textId="77777777" w:rsidTr="006D122D">
        <w:tc>
          <w:tcPr>
            <w:tcW w:w="9062" w:type="dxa"/>
            <w:gridSpan w:val="3"/>
          </w:tcPr>
          <w:p w14:paraId="280B0848" w14:textId="77777777" w:rsidR="006D122D" w:rsidRPr="00C83982" w:rsidRDefault="006D122D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I. Informacja o: </w:t>
            </w:r>
          </w:p>
          <w:p w14:paraId="4A496B40" w14:textId="4004EA69" w:rsidR="006D122D" w:rsidRPr="00C83982" w:rsidRDefault="006D122D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1) zgodzie banku lub innego wierzyciela hipotecznego na bezobciążeniowe ustanowienie odrębnej własności lokalu mieszkalnego i przeniesienie jego własności na nabywcę po wpłacie pełnej ceny przez nabywcę lub zobowiązaniu do jej udzielenia, jeżeli takie obciążenie istnieje, albo zgodzie banku lub innego wierzyciela hipotecznego na </w:t>
            </w:r>
            <w:r w:rsidR="001F140F" w:rsidRPr="00C83982">
              <w:rPr>
                <w:sz w:val="20"/>
                <w:szCs w:val="20"/>
              </w:rPr>
              <w:t>bez obciążeniowe</w:t>
            </w:r>
            <w:r w:rsidRPr="00C83982">
              <w:rPr>
                <w:sz w:val="20"/>
                <w:szCs w:val="20"/>
              </w:rPr>
              <w:t xml:space="preserve"> przeniesienie na nabywcę własności nieruchomości wraz z domem jednorodzinnym lub użyt</w:t>
            </w:r>
            <w:r w:rsidR="001F140F">
              <w:rPr>
                <w:sz w:val="20"/>
                <w:szCs w:val="20"/>
              </w:rPr>
              <w:t>ko</w:t>
            </w:r>
            <w:r w:rsidRPr="00C83982">
              <w:rPr>
                <w:sz w:val="20"/>
                <w:szCs w:val="20"/>
              </w:rPr>
              <w:t xml:space="preserve">wania wieczystego nieruchomości gruntowej i własności domu jednorodzinnego stanowiącego odrębną nieruchomość, lub przeniesienie ułamkowej części własności nieruchomości wraz z prawem do wyłącznego korzystania z części nieruchomości służącej zaspokajaniu potrzeb mieszkaniowych po wpłacie pełnej ceny przez nabywcę lub zobowiązaniu do jej udzielenia, jeżeli takie obciążenie istnieje; </w:t>
            </w:r>
          </w:p>
          <w:p w14:paraId="270F9C76" w14:textId="7DCB7478" w:rsidR="006D122D" w:rsidRPr="00C83982" w:rsidRDefault="006D122D" w:rsidP="00272944">
            <w:pPr>
              <w:pStyle w:val="Bezodstpw"/>
              <w:jc w:val="both"/>
              <w:rPr>
                <w:rFonts w:ascii="Arial" w:hAnsi="Arial" w:cs="Arial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 xml:space="preserve">2) w przypadku umów, o których mowa w art. 2 ust. 2 ustawy z dnia 20 maja 2021 r. o ochronie praw nabywcy lokalu mieszkalnego lub domu jednorodzinnego oraz Deweloperskim Funduszu Gwarancyjnym, o zgodzie banku lub innego wierzyciela hipotecznego na </w:t>
            </w:r>
            <w:r w:rsidR="001F140F" w:rsidRPr="00C83982">
              <w:rPr>
                <w:rFonts w:ascii="Arial" w:hAnsi="Arial" w:cs="Arial"/>
                <w:sz w:val="20"/>
                <w:szCs w:val="20"/>
              </w:rPr>
              <w:t>bez obciążeniowe</w:t>
            </w:r>
            <w:r w:rsidRPr="00C83982">
              <w:rPr>
                <w:rFonts w:ascii="Arial" w:hAnsi="Arial" w:cs="Arial"/>
                <w:sz w:val="20"/>
                <w:szCs w:val="20"/>
              </w:rPr>
              <w:t xml:space="preserve"> przeniesienie własności lokalu użytkowego na nabywcę po wpłacie pełnej ceny przez nabywcę lub zobowiązaniu do udzielenia takiej zgody, jeżeli takie obciążenie istnieje, albo zgodzie banku lub innego wierzyciela hipotecznego na </w:t>
            </w:r>
            <w:r w:rsidR="001F140F" w:rsidRPr="00C83982">
              <w:rPr>
                <w:rFonts w:ascii="Arial" w:hAnsi="Arial" w:cs="Arial"/>
                <w:sz w:val="20"/>
                <w:szCs w:val="20"/>
              </w:rPr>
              <w:t>bez obciążeniowe</w:t>
            </w:r>
            <w:r w:rsidRPr="00C83982">
              <w:rPr>
                <w:rFonts w:ascii="Arial" w:hAnsi="Arial" w:cs="Arial"/>
                <w:sz w:val="20"/>
                <w:szCs w:val="20"/>
              </w:rPr>
              <w:t xml:space="preserve"> przeniesienie na nabywcę ułamkowej części własności lokalu użytkowego po wpłacie pełnej ceny przez nabywcę lub zobowiązaniu do udzielenia takiej zgody, jeżeli takie obciążenie istnieje. </w:t>
            </w:r>
          </w:p>
        </w:tc>
      </w:tr>
      <w:tr w:rsidR="006D122D" w:rsidRPr="00C83982" w14:paraId="671EA476" w14:textId="77777777" w:rsidTr="006D122D">
        <w:tc>
          <w:tcPr>
            <w:tcW w:w="9062" w:type="dxa"/>
            <w:gridSpan w:val="3"/>
          </w:tcPr>
          <w:p w14:paraId="6130CD27" w14:textId="01401FBA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II. Informacja o możliwości zapoznania się w lokalu przedsiębiorstwa przez osobę zainteresowaną zawarciem umowy odpowiednio do zakresu umowy z: </w:t>
            </w:r>
          </w:p>
          <w:p w14:paraId="283B3A85" w14:textId="77777777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1) aktualnym stanem księgi wieczystej prowadzonej dla nieruchomości; </w:t>
            </w:r>
          </w:p>
          <w:p w14:paraId="0340C2A2" w14:textId="13A9C9AB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>2) aktualnym odpisem, wyciągiem, zaświadczeniem lub wydrukiem komputerowym z Centralnej Informacji Krajowego Rejestru Sądowego, jeżeli podmiot podlega wpisowi do Krajowego Rejestru Sądowego, albo ak</w:t>
            </w:r>
            <w:r w:rsidR="001F140F">
              <w:rPr>
                <w:sz w:val="20"/>
                <w:szCs w:val="20"/>
              </w:rPr>
              <w:t>t</w:t>
            </w:r>
            <w:r w:rsidRPr="00C83982">
              <w:rPr>
                <w:sz w:val="20"/>
                <w:szCs w:val="20"/>
              </w:rPr>
              <w:t xml:space="preserve">ualnym zaświadczeniem o wpisie do Centralnej Ewidencji i Informacji o Działalności Gospodarczej; </w:t>
            </w:r>
          </w:p>
          <w:p w14:paraId="66776ACF" w14:textId="77777777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3) pozwoleniem na budowę albo zgłoszeniem budowy, o którym mowa w art. 29 ust. 1 pkt 1 ustawy z dnia 7 lipca 1994 r. – Prawo budowlane, do którego organ administracji architektoniczno-budowlanej nie wniósł sprzeciwu; </w:t>
            </w:r>
          </w:p>
          <w:p w14:paraId="0E497C9E" w14:textId="77777777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4) sprawozdaniem finansowym dewelopera za ostatnie dwa lata, a w przypadku: </w:t>
            </w:r>
          </w:p>
          <w:p w14:paraId="343E75B7" w14:textId="73AA5D8A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a) prowadzenia działalności przez okres krótszy niż dwa lata – sprawozdaniem finansowym za okres ostatniego roku, </w:t>
            </w:r>
          </w:p>
          <w:p w14:paraId="5B36CFC9" w14:textId="77777777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b) realizacji inwestycji przez spółkę celową – sprawozdaniem spółki dominującej oraz spółki celowej; </w:t>
            </w:r>
          </w:p>
          <w:p w14:paraId="60CE37D8" w14:textId="77777777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5) projektem budowlanym; </w:t>
            </w:r>
          </w:p>
          <w:p w14:paraId="624153E6" w14:textId="77777777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6) decyzją o pozwoleniu na użytkowanie budynku lub zawiadomieniem o zakończeniu budowy, do którego organ nadzoru budowlanego nie wniósł sprzeciwu; </w:t>
            </w:r>
          </w:p>
          <w:p w14:paraId="6DF4A4CB" w14:textId="77777777" w:rsidR="006D122D" w:rsidRPr="00C83982" w:rsidRDefault="006E4E03" w:rsidP="00272944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 xml:space="preserve">7) zaświadczeniem o samodzielności lokalu; </w:t>
            </w:r>
          </w:p>
          <w:p w14:paraId="3B0F67DA" w14:textId="77777777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8) aktem ustanowienia odrębnej własności lokalu; </w:t>
            </w:r>
          </w:p>
          <w:p w14:paraId="590FEDA3" w14:textId="77777777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9) dokumentem potwierdzającym: </w:t>
            </w:r>
          </w:p>
          <w:p w14:paraId="531C5F14" w14:textId="0AD94F4F" w:rsidR="006E4E03" w:rsidRPr="00C83982" w:rsidRDefault="006E4E03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a) zgodę banku lub innego wierzyciela hipotecznego na </w:t>
            </w:r>
            <w:r w:rsidR="001F140F" w:rsidRPr="00C83982">
              <w:rPr>
                <w:sz w:val="20"/>
                <w:szCs w:val="20"/>
              </w:rPr>
              <w:t>bez obciążeniowe</w:t>
            </w:r>
            <w:r w:rsidRPr="00C83982">
              <w:rPr>
                <w:sz w:val="20"/>
                <w:szCs w:val="20"/>
              </w:rPr>
              <w:t xml:space="preserve"> ustanowienie odrębnej własno</w:t>
            </w:r>
            <w:r w:rsidR="001F140F">
              <w:rPr>
                <w:sz w:val="20"/>
                <w:szCs w:val="20"/>
              </w:rPr>
              <w:t>ś</w:t>
            </w:r>
            <w:r w:rsidRPr="00C83982">
              <w:rPr>
                <w:sz w:val="20"/>
                <w:szCs w:val="20"/>
              </w:rPr>
              <w:t xml:space="preserve">ci lokalu mieszkalnego i przeniesienie jego własności na nabywcę po wpłacie pełnej ceny przez nabywcę lub zobowiązanie do jej udzielenia, jeżeli takie obciążenie istnieje, albo zgodę banku lub innego wierzyciela hipotecznego na </w:t>
            </w:r>
            <w:r w:rsidR="001F140F" w:rsidRPr="00C83982">
              <w:rPr>
                <w:sz w:val="20"/>
                <w:szCs w:val="20"/>
              </w:rPr>
              <w:t>bez obciążeniowe</w:t>
            </w:r>
            <w:r w:rsidRPr="00C83982">
              <w:rPr>
                <w:sz w:val="20"/>
                <w:szCs w:val="20"/>
              </w:rPr>
              <w:t xml:space="preserve"> przeniesienie na nabywcę własności nieruchomości wraz z domem jednorodzinnym lub użytkowania wieczystego nieruchomości gruntowej i własności domu jednorodzinnego stanowiącego odrębną nieruchomość, lub przeniesienie ułamkowej części własności nieruchomości wraz z prawem do wyłącznego korzystania z części nieruchomości służącej zaspokaja-niu potrzeb mieszkaniowych po wpłacie pełnej ceny przez nabywcę lub zobowiązanie do jej udzielenia, jeżeli takie obciążenie istnieje, </w:t>
            </w:r>
          </w:p>
          <w:p w14:paraId="07B5DE52" w14:textId="3FF67110" w:rsidR="006E4E03" w:rsidRPr="00C83982" w:rsidRDefault="006E4E03" w:rsidP="00272944">
            <w:pPr>
              <w:pStyle w:val="Bezodstpw"/>
              <w:jc w:val="both"/>
              <w:rPr>
                <w:rFonts w:ascii="Arial" w:hAnsi="Arial" w:cs="Arial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 xml:space="preserve">b) w przypadku umów, o których mowa w art. 2 ust. 2 ustawy z dnia 20 maja 2021 r. o ochronie </w:t>
            </w:r>
            <w:r w:rsidRPr="00C83982">
              <w:rPr>
                <w:rFonts w:ascii="Arial" w:hAnsi="Arial" w:cs="Arial"/>
                <w:sz w:val="20"/>
                <w:szCs w:val="20"/>
              </w:rPr>
              <w:lastRenderedPageBreak/>
              <w:t xml:space="preserve">praw nabywcy lokalu mieszkalnego lub domu jednorodzinnego oraz Deweloperskim Funduszu Gwarancyjnym, zgodę banku lub innego wierzyciela hipotecznego na </w:t>
            </w:r>
            <w:r w:rsidR="00FB3CB0" w:rsidRPr="00C83982">
              <w:rPr>
                <w:rFonts w:ascii="Arial" w:hAnsi="Arial" w:cs="Arial"/>
                <w:sz w:val="20"/>
                <w:szCs w:val="20"/>
              </w:rPr>
              <w:t>bez obciążeniowe</w:t>
            </w:r>
            <w:r w:rsidRPr="00C83982">
              <w:rPr>
                <w:rFonts w:ascii="Arial" w:hAnsi="Arial" w:cs="Arial"/>
                <w:sz w:val="20"/>
                <w:szCs w:val="20"/>
              </w:rPr>
              <w:t xml:space="preserve"> przeniesienie własności lokalu użytkowego na nabywcę po wpłacie pełnej ceny przez nabywcę lub zobowiązanie do udzielenia takiej zgody, jeżeli takie obciążenie istnieje, albo zgodę banku lub innego wierzyciela hipotecznego na </w:t>
            </w:r>
            <w:r w:rsidR="00FB3CB0" w:rsidRPr="00C83982">
              <w:rPr>
                <w:rFonts w:ascii="Arial" w:hAnsi="Arial" w:cs="Arial"/>
                <w:sz w:val="20"/>
                <w:szCs w:val="20"/>
              </w:rPr>
              <w:t>bez obciążeniowe</w:t>
            </w:r>
            <w:r w:rsidRPr="00C83982">
              <w:rPr>
                <w:rFonts w:ascii="Arial" w:hAnsi="Arial" w:cs="Arial"/>
                <w:sz w:val="20"/>
                <w:szCs w:val="20"/>
              </w:rPr>
              <w:t xml:space="preserve"> przeniesienie na nabywcę ułamkowej części własności lokalu użytkowego po wpłacie pełnej ceny przez nabywcę lub zobowiązanie do udzielenia takiej zgody, jeżeli takie obciążenie istnieje. </w:t>
            </w:r>
          </w:p>
        </w:tc>
      </w:tr>
      <w:tr w:rsidR="006D122D" w:rsidRPr="00C83982" w14:paraId="199D6CFF" w14:textId="77777777" w:rsidTr="006D122D">
        <w:tc>
          <w:tcPr>
            <w:tcW w:w="9062" w:type="dxa"/>
            <w:gridSpan w:val="3"/>
          </w:tcPr>
          <w:p w14:paraId="6B2CB006" w14:textId="77777777" w:rsidR="00D5756E" w:rsidRPr="00C83982" w:rsidRDefault="00D5756E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lastRenderedPageBreak/>
              <w:t xml:space="preserve">III. Informacja: </w:t>
            </w:r>
          </w:p>
          <w:p w14:paraId="442137CF" w14:textId="3A3644A7" w:rsidR="007A06BA" w:rsidRDefault="00D5756E" w:rsidP="007A06B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>Środki pieniężne zgromadzone w</w:t>
            </w:r>
            <w:r w:rsidR="007A06BA">
              <w:rPr>
                <w:sz w:val="20"/>
                <w:szCs w:val="20"/>
              </w:rPr>
              <w:t xml:space="preserve"> </w:t>
            </w:r>
            <w:r w:rsidR="007A06BA">
              <w:rPr>
                <w:rFonts w:ascii="Arial" w:hAnsi="Arial" w:cs="Arial"/>
                <w:color w:val="000000"/>
                <w:sz w:val="20"/>
                <w:szCs w:val="20"/>
              </w:rPr>
              <w:t>ESBANK Bank Spółdzielczy z siedzibą w Radomsku /adres: 97-500 Radomsko, ul. Tysiąclecia nr 4/, wpisany przez Sąd Rejonowy dla Łodzi Śródmieścia w Łodzi XX Wydział Krajowego Rejestru Sądowego do rejestru przedsiębiorców w Krajowym Rejestrze Sądowym za nr 0000145114, posiadający REGON 000502960 i NIP 772-11-89-273</w:t>
            </w:r>
          </w:p>
          <w:p w14:paraId="2C69B38B" w14:textId="4966E56D" w:rsidR="00D5756E" w:rsidRPr="00C83982" w:rsidRDefault="007A06BA" w:rsidP="00272944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5756E" w:rsidRPr="00C83982">
              <w:rPr>
                <w:sz w:val="20"/>
                <w:szCs w:val="20"/>
              </w:rPr>
              <w:t xml:space="preserve">, prowadzą-cym otwarty mieszkaniowy rachunek powierniczy albo zamknięty mieszkaniowy rachunek powierniczy, są objęte ochroną obowiązkowego systemu gwarantowania depozytów, na zasadach określonych w ustawie z dnia 10 czerwca 2016 r. o Bankowym Funduszu Gwarancyjnym, systemie gwarantowania depozytów oraz przymusowej restrukturyzacji (Dz. U. z 2020 r. poz. 842 oraz z 2021 r. poz. 680 i 1177). </w:t>
            </w:r>
          </w:p>
          <w:p w14:paraId="6E199B8F" w14:textId="77777777" w:rsidR="00D5756E" w:rsidRPr="00C83982" w:rsidRDefault="00D5756E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Informacje podstawowe o obowiązkowym systemie gwarantowania depozytów: </w:t>
            </w:r>
          </w:p>
          <w:p w14:paraId="27C10658" w14:textId="77777777" w:rsidR="007A06BA" w:rsidRDefault="00D5756E" w:rsidP="007A06B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– ochrona środków dotyczy sytuacji spełnienia warunku gwarancji wobec </w:t>
            </w:r>
            <w:r w:rsidR="007A06BA">
              <w:rPr>
                <w:rFonts w:ascii="Arial" w:hAnsi="Arial" w:cs="Arial"/>
                <w:color w:val="000000"/>
                <w:sz w:val="20"/>
                <w:szCs w:val="20"/>
              </w:rPr>
              <w:t>ESBANK Bank Spółdzielczy z siedzibą w Radomsku /adres: 97-500 Radomsko, ul. Tysiąclecia nr 4/, wpisany przez Sąd Rejonowy dla Łodzi Śródmieścia w Łodzi XX Wydział Krajowego Rejestru Sądowego do rejestru przedsiębiorców w Krajowym Rejestrze Sądowym za nr 0000145114, posiadający REGON 000502960 i NIP 772-11-89-273</w:t>
            </w:r>
          </w:p>
          <w:p w14:paraId="6771A266" w14:textId="331D2B4C" w:rsidR="00D5756E" w:rsidRPr="00C83982" w:rsidRDefault="00D5756E" w:rsidP="00272944">
            <w:pPr>
              <w:pStyle w:val="Default"/>
              <w:jc w:val="both"/>
              <w:rPr>
                <w:sz w:val="20"/>
                <w:szCs w:val="20"/>
              </w:rPr>
            </w:pPr>
          </w:p>
          <w:p w14:paraId="0D70212A" w14:textId="77777777" w:rsidR="00D5756E" w:rsidRPr="00C83982" w:rsidRDefault="00D5756E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– w przypadku rachunku powierniczego deponentem (uprawnionym do środków gwarantowanych) jest każdy z powierzających, w granicach wynikających z jego udziału w kwocie zgromadzonej na tym rachunku, a w gra-nicach pozostałej kwoty na rachunku prawo do środków gwarantowanych ma powiernik, </w:t>
            </w:r>
          </w:p>
          <w:p w14:paraId="21B4F046" w14:textId="70CC05BA" w:rsidR="00D5756E" w:rsidRPr="00C83982" w:rsidRDefault="00D5756E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– limit gwarancyjny przypadający na jednego deponenta to równowartość w złotych 100 000 euro; w przypadkach określonych w art. 24 ust. 3 i 4 ustawy z dnia 10 czerwca 2016 r. o Bankowym Funduszu Gwarancyjnym, systemie gwarantowania depozytów oraz przymusowej restrukturyzacji, środki deponenta, w terminie 3 miesięcy od dnia ich wpływu na rachunek, objęte są gwarancjami ponad równowartość w złotych 100 000 euro, </w:t>
            </w:r>
          </w:p>
          <w:p w14:paraId="357260C2" w14:textId="5E04B604" w:rsidR="00D5756E" w:rsidRPr="00C83982" w:rsidRDefault="00D5756E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– podstawą wyliczenia kwoty środków gwarantowanych należnej deponentowi jest suma wszystkich podlegających ochronie należności tego deponenta od banku, w tym należności z tytułu środków zgromadzonych na jego rachunkach osobistych i z tytułu jego udziału w środkach zgromadzonych na rachunku powierniczym, </w:t>
            </w:r>
          </w:p>
          <w:p w14:paraId="7FF6B635" w14:textId="77777777" w:rsidR="00D5756E" w:rsidRPr="00C83982" w:rsidRDefault="00D5756E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– wypłata środków gwarantowanych – co do zasady – następuje w terminie 7 dni roboczych od dnia spełnienia warunku gwarancji wobec banku, </w:t>
            </w:r>
          </w:p>
          <w:p w14:paraId="36B91740" w14:textId="77777777" w:rsidR="00D5756E" w:rsidRPr="00C83982" w:rsidRDefault="00D5756E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– wypłata środków gwarantowanych jest dokonywana w złotych, </w:t>
            </w:r>
          </w:p>
          <w:p w14:paraId="008125EE" w14:textId="77777777" w:rsidR="007A06BA" w:rsidRDefault="00D5756E" w:rsidP="007A06B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>–</w:t>
            </w:r>
            <w:r w:rsidR="007A06BA">
              <w:rPr>
                <w:sz w:val="20"/>
                <w:szCs w:val="20"/>
              </w:rPr>
              <w:t xml:space="preserve"> </w:t>
            </w:r>
            <w:r w:rsidR="007A06BA">
              <w:rPr>
                <w:rFonts w:ascii="Arial" w:hAnsi="Arial" w:cs="Arial"/>
                <w:color w:val="000000"/>
                <w:sz w:val="20"/>
                <w:szCs w:val="20"/>
              </w:rPr>
              <w:t>ESBANK Bank Spółdzielczy z siedzibą w Radomsku /adres: 97-500 Radomsko, ul. Tysiąclecia nr 4/, wpisany przez Sąd Rejonowy dla Łodzi Śródmieścia w Łodzi XX Wydział Krajowego Rejestru Sądowego do rejestru przedsiębiorców w Krajowym Rejestrze Sądowym za nr 0000145114, posiadający REGON 000502960 i NIP 772-11-89-273</w:t>
            </w:r>
          </w:p>
          <w:p w14:paraId="33894B93" w14:textId="77777777" w:rsidR="007A06BA" w:rsidRDefault="007A06BA" w:rsidP="007A06B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B73F53E" w14:textId="77777777" w:rsidR="00D5756E" w:rsidRPr="00C83982" w:rsidRDefault="00D5756E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Dalsze informacje na temat systemu gwarantowania depozytów można uzyskać na stronie internetowej Bankowego Funduszu Gwarancyjnego: https://www.bfg.pl/. </w:t>
            </w:r>
          </w:p>
          <w:p w14:paraId="7A93F003" w14:textId="77777777" w:rsidR="00D5756E" w:rsidRPr="00C83982" w:rsidRDefault="00D5756E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IV. Informacja zamieszczana w przypadku zawarcia umowy mieszkaniowego rachunku powierniczego z oddziałem instytucji kredytowej w rozumieniu art. 4 ust. 1 pkt 18 ustawy z dnia 29 sierpnia 1997 r. – Prawo bankowe (Dz. U. z 2020 r. poz. 1896, 2320 i 2419 oraz z 2021 r. poz. 432, 680, 815 i 1177). </w:t>
            </w:r>
          </w:p>
          <w:p w14:paraId="6B0836D9" w14:textId="2E904C4E" w:rsidR="001E5590" w:rsidRPr="00C83982" w:rsidRDefault="00D5756E" w:rsidP="00272944">
            <w:pPr>
              <w:pStyle w:val="Bezodstpw"/>
              <w:jc w:val="both"/>
              <w:rPr>
                <w:rFonts w:ascii="Arial" w:hAnsi="Arial" w:cs="Arial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t xml:space="preserve">Oddział instytucji kredytowej w rozumieniu art. 4 ust. 1 pkt 18 ustawy z dnia 29 sierpnia 1997 r. – Prawo bankowe jest objęty systemem gwarantowania państwa macierzystego, co oznacza, że nie mają do niego zastosowania przepisy ustawy z dnia 10 czerwca 2016 r. o Bankowym Funduszu Gwarancyjnym, systemie gwarantowania depozytów </w:t>
            </w:r>
          </w:p>
          <w:p w14:paraId="3E8E4AE8" w14:textId="77777777" w:rsidR="001E5590" w:rsidRPr="00C83982" w:rsidRDefault="001E5590" w:rsidP="00272944">
            <w:pPr>
              <w:pStyle w:val="Default"/>
              <w:jc w:val="both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oraz przymusowej restrukturyzacji. </w:t>
            </w:r>
          </w:p>
          <w:p w14:paraId="653E144B" w14:textId="32F48E6A" w:rsidR="006D122D" w:rsidRPr="00C83982" w:rsidRDefault="006D122D" w:rsidP="00272944">
            <w:pPr>
              <w:pStyle w:val="Bezodstpw"/>
              <w:jc w:val="both"/>
              <w:rPr>
                <w:rFonts w:ascii="Arial" w:hAnsi="Arial" w:cs="Arial"/>
              </w:rPr>
            </w:pPr>
          </w:p>
        </w:tc>
      </w:tr>
    </w:tbl>
    <w:p w14:paraId="1F71F427" w14:textId="77777777" w:rsidR="008C3541" w:rsidRPr="00C83982" w:rsidRDefault="008C3541" w:rsidP="002B4A3B">
      <w:pPr>
        <w:pStyle w:val="Bezodstpw"/>
        <w:rPr>
          <w:rFonts w:ascii="Arial" w:hAnsi="Arial" w:cs="Arial"/>
          <w:b/>
        </w:rPr>
      </w:pPr>
    </w:p>
    <w:p w14:paraId="71B04119" w14:textId="77777777" w:rsidR="000B0265" w:rsidRPr="00C83982" w:rsidRDefault="000B0265" w:rsidP="002B4A3B">
      <w:pPr>
        <w:pStyle w:val="Bezodstpw"/>
        <w:rPr>
          <w:rFonts w:ascii="Arial" w:hAnsi="Arial" w:cs="Arial"/>
          <w:b/>
        </w:rPr>
      </w:pPr>
    </w:p>
    <w:p w14:paraId="6CD7ABA8" w14:textId="2DD46E7D" w:rsidR="007615D2" w:rsidRPr="00C83982" w:rsidRDefault="007615D2" w:rsidP="007615D2">
      <w:pPr>
        <w:pStyle w:val="Bezodstpw"/>
        <w:rPr>
          <w:rFonts w:ascii="Arial" w:hAnsi="Arial" w:cs="Arial"/>
          <w:b/>
        </w:rPr>
      </w:pPr>
      <w:r w:rsidRPr="00C83982">
        <w:rPr>
          <w:rFonts w:ascii="Arial" w:hAnsi="Arial" w:cs="Arial"/>
          <w:b/>
        </w:rPr>
        <w:lastRenderedPageBreak/>
        <w:t>CZĘŚĆ INDYWIDUALNA</w:t>
      </w:r>
    </w:p>
    <w:p w14:paraId="63D7E6C1" w14:textId="499F7D16" w:rsidR="007615D2" w:rsidRPr="00C83982" w:rsidRDefault="007615D2" w:rsidP="007615D2">
      <w:pPr>
        <w:pStyle w:val="Bezodstpw"/>
        <w:rPr>
          <w:rFonts w:ascii="Arial" w:hAnsi="Arial" w:cs="Arial"/>
        </w:rPr>
      </w:pPr>
    </w:p>
    <w:tbl>
      <w:tblPr>
        <w:tblStyle w:val="Tabela-Siatka"/>
        <w:tblpPr w:leftFromText="141" w:rightFromText="141" w:vertAnchor="text" w:horzAnchor="margin" w:tblpY="30"/>
        <w:tblW w:w="9278" w:type="dxa"/>
        <w:tblLook w:val="04A0" w:firstRow="1" w:lastRow="0" w:firstColumn="1" w:lastColumn="0" w:noHBand="0" w:noVBand="1"/>
      </w:tblPr>
      <w:tblGrid>
        <w:gridCol w:w="3092"/>
        <w:gridCol w:w="1865"/>
        <w:gridCol w:w="4321"/>
      </w:tblGrid>
      <w:tr w:rsidR="007615D2" w:rsidRPr="00C83982" w14:paraId="72F9C62F" w14:textId="77777777" w:rsidTr="006D6B79">
        <w:trPr>
          <w:trHeight w:val="1094"/>
        </w:trPr>
        <w:tc>
          <w:tcPr>
            <w:tcW w:w="3092" w:type="dxa"/>
            <w:shd w:val="clear" w:color="auto" w:fill="D9D9D9" w:themeFill="background1" w:themeFillShade="D9"/>
          </w:tcPr>
          <w:p w14:paraId="0E46C5C1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Cena lokalu mieszkalnego albo domu jednorodzinnego </w:t>
            </w:r>
          </w:p>
          <w:p w14:paraId="74DE2CE5" w14:textId="0E303CF3" w:rsidR="007615D2" w:rsidRPr="00C83982" w:rsidRDefault="007615D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86" w:type="dxa"/>
            <w:gridSpan w:val="2"/>
          </w:tcPr>
          <w:p w14:paraId="1A52BBC2" w14:textId="1C760F5E" w:rsidR="007615D2" w:rsidRPr="00C83982" w:rsidRDefault="007615D2" w:rsidP="006D6B79">
            <w:pPr>
              <w:pStyle w:val="Default"/>
              <w:rPr>
                <w:sz w:val="20"/>
                <w:szCs w:val="20"/>
              </w:rPr>
            </w:pPr>
          </w:p>
        </w:tc>
      </w:tr>
      <w:tr w:rsidR="007615D2" w:rsidRPr="00C83982" w14:paraId="630394A4" w14:textId="77777777" w:rsidTr="006D6B79">
        <w:trPr>
          <w:trHeight w:val="539"/>
        </w:trPr>
        <w:tc>
          <w:tcPr>
            <w:tcW w:w="3092" w:type="dxa"/>
            <w:shd w:val="clear" w:color="auto" w:fill="D9D9D9" w:themeFill="background1" w:themeFillShade="D9"/>
          </w:tcPr>
          <w:p w14:paraId="6D23512E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Powierzchnia użytkowa lokalu mieszkalnego albo domu jednorodzinnego </w:t>
            </w:r>
          </w:p>
          <w:p w14:paraId="7334E891" w14:textId="6B9EDBD0" w:rsidR="007615D2" w:rsidRPr="00C83982" w:rsidRDefault="007615D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86" w:type="dxa"/>
            <w:gridSpan w:val="2"/>
          </w:tcPr>
          <w:p w14:paraId="36187314" w14:textId="7838459D" w:rsidR="007615D2" w:rsidRPr="00C83982" w:rsidRDefault="007615D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5D2" w:rsidRPr="00C83982" w14:paraId="0E742A4A" w14:textId="77777777" w:rsidTr="00AE4167">
        <w:trPr>
          <w:trHeight w:val="277"/>
        </w:trPr>
        <w:tc>
          <w:tcPr>
            <w:tcW w:w="3092" w:type="dxa"/>
            <w:shd w:val="clear" w:color="auto" w:fill="D9D9D9" w:themeFill="background1" w:themeFillShade="D9"/>
          </w:tcPr>
          <w:p w14:paraId="49898060" w14:textId="4783A4E5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>Cena m</w:t>
            </w:r>
            <w:r w:rsidR="00990839">
              <w:rPr>
                <w:sz w:val="20"/>
                <w:szCs w:val="20"/>
                <w:vertAlign w:val="superscript"/>
              </w:rPr>
              <w:t>2</w:t>
            </w:r>
            <w:r w:rsidRPr="00C83982">
              <w:rPr>
                <w:sz w:val="20"/>
                <w:szCs w:val="20"/>
              </w:rPr>
              <w:t xml:space="preserve"> powierzchni użytkowej lokalu mieszkalnego albo domu jednorodzinnego </w:t>
            </w:r>
          </w:p>
          <w:p w14:paraId="1B6A3145" w14:textId="4863BAD7" w:rsidR="007615D2" w:rsidRPr="00C83982" w:rsidRDefault="007615D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86" w:type="dxa"/>
            <w:gridSpan w:val="2"/>
          </w:tcPr>
          <w:p w14:paraId="5BF9851A" w14:textId="21D38848" w:rsidR="007615D2" w:rsidRPr="00C83982" w:rsidRDefault="007615D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5D2" w:rsidRPr="00C83982" w14:paraId="2146E66A" w14:textId="77777777" w:rsidTr="006D6B79">
        <w:trPr>
          <w:trHeight w:val="277"/>
        </w:trPr>
        <w:tc>
          <w:tcPr>
            <w:tcW w:w="3092" w:type="dxa"/>
            <w:shd w:val="clear" w:color="auto" w:fill="D9D9D9" w:themeFill="background1" w:themeFillShade="D9"/>
          </w:tcPr>
          <w:p w14:paraId="1A331C41" w14:textId="5630AACB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Termin, do którego nastąpi przeniesienie prawa własności nieruchomości wynikającego z umowy deweloperskiej lub jednej z umów, o których mowa w art. 2 ust. 1 pkt 2, 3 lub 5 lub ust. 2 ustawy z dnia 20 maja 2021 r. o ochronie praw nabywcy lokalu mieszkalnego lub domu jednorodzinnego oraz Deweloperskim Funduszu Gwarancyjnym </w:t>
            </w:r>
          </w:p>
          <w:p w14:paraId="19870551" w14:textId="3503A2BF" w:rsidR="007615D2" w:rsidRPr="00C83982" w:rsidRDefault="007615D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86" w:type="dxa"/>
            <w:gridSpan w:val="2"/>
          </w:tcPr>
          <w:p w14:paraId="50FDBFB2" w14:textId="77777777" w:rsidR="008C4928" w:rsidRDefault="008C4928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4801E47B" w14:textId="77777777" w:rsidR="008C4928" w:rsidRDefault="008C4928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2263305B" w14:textId="77777777" w:rsidR="008C4928" w:rsidRDefault="008C4928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6C02CB2C" w14:textId="77777777" w:rsidR="008C4928" w:rsidRDefault="008C4928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2C6B22D7" w14:textId="77777777" w:rsidR="008C4928" w:rsidRDefault="008C4928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1BC64B63" w14:textId="4F0C7138" w:rsidR="007615D2" w:rsidRPr="00C83982" w:rsidRDefault="008C4928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7097">
              <w:rPr>
                <w:rFonts w:ascii="Arial" w:hAnsi="Arial" w:cs="Arial"/>
                <w:sz w:val="20"/>
                <w:szCs w:val="20"/>
              </w:rPr>
              <w:t>15 Sierpnia</w:t>
            </w:r>
            <w:r>
              <w:rPr>
                <w:rFonts w:ascii="Arial" w:hAnsi="Arial" w:cs="Arial"/>
                <w:sz w:val="20"/>
                <w:szCs w:val="20"/>
              </w:rPr>
              <w:t xml:space="preserve"> 2026r.</w:t>
            </w:r>
          </w:p>
        </w:tc>
      </w:tr>
      <w:tr w:rsidR="001B7B82" w:rsidRPr="00C83982" w14:paraId="7187BEE9" w14:textId="77777777" w:rsidTr="00484EDB">
        <w:trPr>
          <w:trHeight w:val="438"/>
        </w:trPr>
        <w:tc>
          <w:tcPr>
            <w:tcW w:w="3092" w:type="dxa"/>
            <w:vMerge w:val="restart"/>
            <w:shd w:val="clear" w:color="auto" w:fill="D9D9D9" w:themeFill="background1" w:themeFillShade="D9"/>
          </w:tcPr>
          <w:p w14:paraId="386D20F8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Określenie położenia oraz istotnych cech domu jednorodzinnego albo budynku, w którym ma znajdować się lokal mieszkalny będący przedmiotem umowy rezerwacyjnej albo umowy deweloperskiej lub jednej z umów, o których mowa w art. 2 ust. 1 pkt 2, 3 lub 5 lub ust. 2 ustawy z dnia 20 maja 2021 r. o ochronie praw nabywcy lokalu mieszkalnego lub domu jednorodzinnego oraz Deweloperskim Funduszu Gwarancyjnym </w:t>
            </w:r>
          </w:p>
          <w:p w14:paraId="380234FE" w14:textId="67874EA7" w:rsidR="001B7B82" w:rsidRPr="00C83982" w:rsidRDefault="001B7B8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65" w:type="dxa"/>
          </w:tcPr>
          <w:p w14:paraId="3D1D3177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Liczba kondygnacji </w:t>
            </w:r>
          </w:p>
          <w:p w14:paraId="45A8B032" w14:textId="77777777" w:rsidR="001B7B82" w:rsidRPr="00C83982" w:rsidRDefault="001B7B8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21" w:type="dxa"/>
          </w:tcPr>
          <w:p w14:paraId="72B84783" w14:textId="77777777" w:rsidR="001B7B82" w:rsidRDefault="00484EDB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kondygnacji nadziemnych</w:t>
            </w:r>
          </w:p>
          <w:p w14:paraId="47B7CEDD" w14:textId="22470EF4" w:rsidR="00484EDB" w:rsidRPr="00C83982" w:rsidRDefault="00484EDB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kondygnacja podziemna</w:t>
            </w:r>
          </w:p>
        </w:tc>
      </w:tr>
      <w:tr w:rsidR="001B7B82" w:rsidRPr="00C83982" w14:paraId="26340A3D" w14:textId="77777777" w:rsidTr="00484EDB">
        <w:trPr>
          <w:trHeight w:val="432"/>
        </w:trPr>
        <w:tc>
          <w:tcPr>
            <w:tcW w:w="3092" w:type="dxa"/>
            <w:vMerge/>
            <w:shd w:val="clear" w:color="auto" w:fill="D9D9D9" w:themeFill="background1" w:themeFillShade="D9"/>
          </w:tcPr>
          <w:p w14:paraId="41D0B9DF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10C69ACA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Technologia wykonania </w:t>
            </w:r>
          </w:p>
          <w:p w14:paraId="33B69AFB" w14:textId="77777777" w:rsidR="001B7B82" w:rsidRPr="00C83982" w:rsidRDefault="001B7B8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21" w:type="dxa"/>
          </w:tcPr>
          <w:p w14:paraId="50C0CAFE" w14:textId="77777777" w:rsidR="001B7B82" w:rsidRPr="00A66920" w:rsidRDefault="00484EDB" w:rsidP="00AE0780">
            <w:pPr>
              <w:pStyle w:val="Bezodstpw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6920">
              <w:rPr>
                <w:rFonts w:ascii="Arial" w:hAnsi="Arial" w:cs="Arial"/>
                <w:b/>
                <w:bCs/>
                <w:sz w:val="20"/>
                <w:szCs w:val="20"/>
              </w:rPr>
              <w:t>Konstrukcja budynku:</w:t>
            </w:r>
          </w:p>
          <w:p w14:paraId="7E32E3CB" w14:textId="77777777" w:rsidR="00AE0780" w:rsidRDefault="00AE0780" w:rsidP="00AE0780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E0780">
              <w:rPr>
                <w:rFonts w:ascii="Arial" w:hAnsi="Arial" w:cs="Arial"/>
                <w:sz w:val="20"/>
                <w:szCs w:val="20"/>
              </w:rPr>
              <w:t>Projektowany budynek został przewidziany do wykonania w technologii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E0780">
              <w:rPr>
                <w:rFonts w:ascii="Arial" w:hAnsi="Arial" w:cs="Arial"/>
                <w:sz w:val="20"/>
                <w:szCs w:val="20"/>
              </w:rPr>
              <w:t>tradycyjnej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79C72073" w14:textId="46213D4C" w:rsidR="00AE0780" w:rsidRDefault="00AD3B0C" w:rsidP="00AE0780">
            <w:pPr>
              <w:pStyle w:val="Bezodstpw"/>
              <w:numPr>
                <w:ilvl w:val="0"/>
                <w:numId w:val="35"/>
              </w:numPr>
              <w:ind w:left="315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Fundamenty żelbetowe monolityczne</w:t>
            </w:r>
            <w:r w:rsidR="00AE0780" w:rsidRPr="00AE0780">
              <w:rPr>
                <w:rFonts w:ascii="Arial" w:hAnsi="Arial" w:cs="Arial"/>
                <w:sz w:val="20"/>
                <w:szCs w:val="20"/>
              </w:rPr>
              <w:t xml:space="preserve">, </w:t>
            </w:r>
          </w:p>
          <w:p w14:paraId="710D87C2" w14:textId="77FF4046" w:rsidR="00AE0780" w:rsidRDefault="00AD3B0C" w:rsidP="00AE0780">
            <w:pPr>
              <w:pStyle w:val="Bezodstpw"/>
              <w:numPr>
                <w:ilvl w:val="0"/>
                <w:numId w:val="35"/>
              </w:numPr>
              <w:ind w:left="315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Ściany poziomu -1 żelbetowe monol</w:t>
            </w:r>
            <w:r w:rsidR="00A467B6">
              <w:rPr>
                <w:rFonts w:ascii="Arial" w:hAnsi="Arial" w:cs="Arial"/>
                <w:sz w:val="20"/>
                <w:szCs w:val="20"/>
              </w:rPr>
              <w:t>i</w:t>
            </w:r>
            <w:r>
              <w:rPr>
                <w:rFonts w:ascii="Arial" w:hAnsi="Arial" w:cs="Arial"/>
                <w:sz w:val="20"/>
                <w:szCs w:val="20"/>
              </w:rPr>
              <w:t>tyczne</w:t>
            </w:r>
            <w:r w:rsidR="00AE0780" w:rsidRPr="00AE0780">
              <w:rPr>
                <w:rFonts w:ascii="Arial" w:hAnsi="Arial" w:cs="Arial"/>
                <w:sz w:val="20"/>
                <w:szCs w:val="20"/>
              </w:rPr>
              <w:t xml:space="preserve">, </w:t>
            </w:r>
          </w:p>
          <w:p w14:paraId="37700384" w14:textId="5112F049" w:rsidR="00AE0780" w:rsidRDefault="001C32B4" w:rsidP="00AE0780">
            <w:pPr>
              <w:pStyle w:val="Bezodstpw"/>
              <w:numPr>
                <w:ilvl w:val="0"/>
                <w:numId w:val="35"/>
              </w:numPr>
              <w:ind w:left="315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Śc</w:t>
            </w:r>
            <w:r w:rsidR="00AE0780" w:rsidRPr="00AE0780">
              <w:rPr>
                <w:rFonts w:ascii="Arial" w:hAnsi="Arial" w:cs="Arial"/>
                <w:sz w:val="20"/>
                <w:szCs w:val="20"/>
              </w:rPr>
              <w:t>ian</w:t>
            </w:r>
            <w:r>
              <w:rPr>
                <w:rFonts w:ascii="Arial" w:hAnsi="Arial" w:cs="Arial"/>
                <w:sz w:val="20"/>
                <w:szCs w:val="20"/>
              </w:rPr>
              <w:t>y</w:t>
            </w:r>
            <w:r w:rsidR="00AE0780" w:rsidRPr="00AE0780">
              <w:rPr>
                <w:rFonts w:ascii="Arial" w:hAnsi="Arial" w:cs="Arial"/>
                <w:sz w:val="20"/>
                <w:szCs w:val="20"/>
              </w:rPr>
              <w:t xml:space="preserve"> kondygnacji mieszkalnych</w:t>
            </w:r>
            <w:r w:rsidR="00AE078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E0780" w:rsidRPr="00AE0780">
              <w:rPr>
                <w:rFonts w:ascii="Arial" w:hAnsi="Arial" w:cs="Arial"/>
                <w:sz w:val="20"/>
                <w:szCs w:val="20"/>
              </w:rPr>
              <w:t>z pustaków ceramicznych poryzowanych Porotherm</w:t>
            </w:r>
            <w:r>
              <w:rPr>
                <w:rFonts w:ascii="Arial" w:hAnsi="Arial" w:cs="Arial"/>
                <w:sz w:val="20"/>
                <w:szCs w:val="20"/>
              </w:rPr>
              <w:t>, międzylokalowe Porotherm Aku</w:t>
            </w:r>
          </w:p>
          <w:p w14:paraId="765339C6" w14:textId="32BB5A3D" w:rsidR="00733952" w:rsidRDefault="00733952" w:rsidP="00733952">
            <w:pPr>
              <w:pStyle w:val="Bezodstpw"/>
              <w:numPr>
                <w:ilvl w:val="0"/>
                <w:numId w:val="35"/>
              </w:numPr>
              <w:ind w:left="315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Stropy płytowe żelbetowe monolityczne</w:t>
            </w:r>
            <w:r w:rsidR="00AE0780" w:rsidRPr="00AE0780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1B9BEFF" w14:textId="5881B159" w:rsidR="00AE0780" w:rsidRDefault="00733952" w:rsidP="00AE0780">
            <w:pPr>
              <w:pStyle w:val="Bezodstpw"/>
              <w:numPr>
                <w:ilvl w:val="0"/>
                <w:numId w:val="35"/>
              </w:numPr>
              <w:ind w:left="315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Schody i szyb windowy – żelbetowe monolityczne</w:t>
            </w:r>
          </w:p>
          <w:p w14:paraId="055C76F3" w14:textId="77777777" w:rsidR="00AE0780" w:rsidRPr="00AE0780" w:rsidRDefault="00AE0780" w:rsidP="00733952">
            <w:pPr>
              <w:pStyle w:val="Bezodstpw"/>
              <w:ind w:left="-4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E0780">
              <w:rPr>
                <w:rFonts w:ascii="Arial" w:hAnsi="Arial" w:cs="Arial"/>
                <w:sz w:val="20"/>
                <w:szCs w:val="20"/>
              </w:rPr>
              <w:t>Sztywność przestrzenną budynku zapewnia układ konstrukcyjny mieszany:</w:t>
            </w:r>
          </w:p>
          <w:p w14:paraId="4F262D79" w14:textId="77777777" w:rsidR="00AE0780" w:rsidRPr="00AE0780" w:rsidRDefault="00AE0780" w:rsidP="00733952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E0780">
              <w:rPr>
                <w:rFonts w:ascii="Arial" w:hAnsi="Arial" w:cs="Arial"/>
                <w:sz w:val="20"/>
                <w:szCs w:val="20"/>
              </w:rPr>
              <w:t>ramowy i ścianowy pięciokondygnacyjny. Ściany zewnętrzne i wewnętrzne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E0780">
              <w:rPr>
                <w:rFonts w:ascii="Arial" w:hAnsi="Arial" w:cs="Arial"/>
                <w:sz w:val="20"/>
                <w:szCs w:val="20"/>
              </w:rPr>
              <w:t>budynku przewidziano jedne jako nośne, a inne jako osłonowe (wypełniające).</w:t>
            </w:r>
          </w:p>
          <w:p w14:paraId="7FF341CB" w14:textId="7718AFE9" w:rsidR="006F080B" w:rsidRDefault="00AE0780" w:rsidP="00733952">
            <w:pPr>
              <w:pStyle w:val="Bezodstpw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E0780">
              <w:rPr>
                <w:rFonts w:ascii="Arial" w:hAnsi="Arial" w:cs="Arial"/>
                <w:sz w:val="20"/>
                <w:szCs w:val="20"/>
              </w:rPr>
              <w:t>Stropy zostały zaprojektowane jako jedno- i wieloprzęsłowe generalnie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E0780">
              <w:rPr>
                <w:rFonts w:ascii="Arial" w:hAnsi="Arial" w:cs="Arial"/>
                <w:sz w:val="20"/>
                <w:szCs w:val="20"/>
              </w:rPr>
              <w:t>jednokierunkowo zbrojone, a nad garażem w części tarasowej jako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E0780">
              <w:rPr>
                <w:rFonts w:ascii="Arial" w:hAnsi="Arial" w:cs="Arial"/>
                <w:sz w:val="20"/>
                <w:szCs w:val="20"/>
              </w:rPr>
              <w:t>dwukierunkowo zbrojone.</w:t>
            </w:r>
          </w:p>
          <w:p w14:paraId="7D9BA35E" w14:textId="3EBCDF2D" w:rsidR="00A66920" w:rsidRDefault="00A66920" w:rsidP="00A66920">
            <w:pPr>
              <w:pStyle w:val="Bezodstpw"/>
              <w:ind w:left="-45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Ścianki działowe:</w:t>
            </w:r>
          </w:p>
          <w:p w14:paraId="6EE172DE" w14:textId="77777777" w:rsidR="00484EDB" w:rsidRDefault="0096316E" w:rsidP="007346ED">
            <w:pPr>
              <w:pStyle w:val="Bezodstpw"/>
              <w:numPr>
                <w:ilvl w:val="0"/>
                <w:numId w:val="36"/>
              </w:numPr>
              <w:ind w:left="31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6316E">
              <w:rPr>
                <w:rFonts w:ascii="Arial" w:hAnsi="Arial" w:cs="Arial"/>
                <w:sz w:val="20"/>
                <w:szCs w:val="20"/>
              </w:rPr>
              <w:t>Ściany murowane z pustaków ceramicznych poryzowanych Porotherm</w:t>
            </w:r>
          </w:p>
          <w:p w14:paraId="1604487E" w14:textId="77777777" w:rsidR="00964EF2" w:rsidRPr="005055DF" w:rsidRDefault="00964EF2" w:rsidP="00964EF2">
            <w:pPr>
              <w:pStyle w:val="Bezodstpw"/>
              <w:ind w:left="-43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55DF">
              <w:rPr>
                <w:rFonts w:ascii="Arial" w:hAnsi="Arial" w:cs="Arial"/>
                <w:b/>
                <w:bCs/>
                <w:sz w:val="20"/>
                <w:szCs w:val="20"/>
              </w:rPr>
              <w:t>Podłogi i posadzki:</w:t>
            </w:r>
          </w:p>
          <w:p w14:paraId="3D5DBF33" w14:textId="77777777" w:rsidR="00964EF2" w:rsidRDefault="00964EF2" w:rsidP="00964EF2">
            <w:pPr>
              <w:pStyle w:val="Bezodstpw"/>
              <w:numPr>
                <w:ilvl w:val="0"/>
                <w:numId w:val="36"/>
              </w:numPr>
              <w:ind w:left="317" w:hanging="285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Mieszkania – wylewka cementowa na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izolacji ze styropianu</w:t>
            </w:r>
          </w:p>
          <w:p w14:paraId="165C1320" w14:textId="77777777" w:rsidR="00964EF2" w:rsidRDefault="00964EF2" w:rsidP="00964EF2">
            <w:pPr>
              <w:pStyle w:val="Bezodstpw"/>
              <w:ind w:left="-45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Tynki i okładziny wewnętrzne:</w:t>
            </w:r>
          </w:p>
          <w:p w14:paraId="65566F8A" w14:textId="77777777" w:rsidR="00964EF2" w:rsidRPr="00BB63E6" w:rsidRDefault="00964EF2" w:rsidP="00964EF2">
            <w:pPr>
              <w:pStyle w:val="Bezodstpw"/>
              <w:numPr>
                <w:ilvl w:val="0"/>
                <w:numId w:val="35"/>
              </w:numPr>
              <w:ind w:left="31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B63E6">
              <w:rPr>
                <w:rFonts w:ascii="Arial" w:hAnsi="Arial" w:cs="Arial"/>
                <w:sz w:val="20"/>
                <w:szCs w:val="20"/>
              </w:rPr>
              <w:t>Mieszkania – tynki gipsowe maszynowe</w:t>
            </w:r>
          </w:p>
          <w:p w14:paraId="3A158961" w14:textId="77777777" w:rsidR="003E48CA" w:rsidRPr="00A16109" w:rsidRDefault="003E48CA" w:rsidP="003E48CA">
            <w:pPr>
              <w:pStyle w:val="Bezodstpw"/>
              <w:ind w:left="-43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6109">
              <w:rPr>
                <w:rFonts w:ascii="Arial" w:hAnsi="Arial" w:cs="Arial"/>
                <w:b/>
                <w:bCs/>
                <w:sz w:val="20"/>
                <w:szCs w:val="20"/>
              </w:rPr>
              <w:t>Stropodach:</w:t>
            </w:r>
          </w:p>
          <w:p w14:paraId="674412A5" w14:textId="77777777" w:rsidR="003E48CA" w:rsidRPr="00A16109" w:rsidRDefault="003E48CA" w:rsidP="003E48CA">
            <w:pPr>
              <w:pStyle w:val="Bezodstpw"/>
              <w:numPr>
                <w:ilvl w:val="0"/>
                <w:numId w:val="35"/>
              </w:numPr>
              <w:ind w:left="31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nad III piętrem stanowiącymi stropodach pełny, z pokryciem papą asfaltową i wierzchnią warstwą żwiru o grubości max.10cm,</w:t>
            </w:r>
          </w:p>
          <w:p w14:paraId="398C3DED" w14:textId="77777777" w:rsidR="003E48CA" w:rsidRPr="00A16109" w:rsidRDefault="003E48CA" w:rsidP="003E48CA">
            <w:pPr>
              <w:pStyle w:val="Bezodstpw"/>
              <w:numPr>
                <w:ilvl w:val="0"/>
                <w:numId w:val="35"/>
              </w:numPr>
              <w:ind w:left="31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nad garażem zaprojektowano stropodach w systemie odwróconego dachu zielonego z warstwą wegetacyjną grubości max. 10cm.</w:t>
            </w:r>
          </w:p>
          <w:p w14:paraId="0CE3BF3D" w14:textId="77777777" w:rsidR="000B0811" w:rsidRPr="00A16109" w:rsidRDefault="000B0811" w:rsidP="000B0811">
            <w:pPr>
              <w:pStyle w:val="Bezodstpw"/>
              <w:ind w:left="-43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6109">
              <w:rPr>
                <w:rFonts w:ascii="Arial" w:hAnsi="Arial" w:cs="Arial"/>
                <w:b/>
                <w:bCs/>
                <w:sz w:val="20"/>
                <w:szCs w:val="20"/>
              </w:rPr>
              <w:t>Elewacja:</w:t>
            </w:r>
          </w:p>
          <w:p w14:paraId="182C3026" w14:textId="77777777" w:rsidR="000B0811" w:rsidRPr="00A16109" w:rsidRDefault="000B0811" w:rsidP="000B0811">
            <w:pPr>
              <w:pStyle w:val="Bezodstpw"/>
              <w:numPr>
                <w:ilvl w:val="0"/>
                <w:numId w:val="37"/>
              </w:numPr>
              <w:ind w:left="316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Tynk cienkowarstwowy wykonany metodą lekką mokrą BSO</w:t>
            </w:r>
          </w:p>
          <w:p w14:paraId="0D62FFAE" w14:textId="77777777" w:rsidR="00522BA4" w:rsidRPr="008B2BA5" w:rsidRDefault="000B0811" w:rsidP="00912A58">
            <w:pPr>
              <w:pStyle w:val="Bezodstpw"/>
              <w:numPr>
                <w:ilvl w:val="0"/>
                <w:numId w:val="37"/>
              </w:numPr>
              <w:ind w:left="316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Miejscami elementy ozdobne – okładziny z płytek elewacyjnych klinkierowych</w:t>
            </w:r>
            <w:r w:rsidR="00912A58">
              <w:rPr>
                <w:rFonts w:ascii="Arial" w:hAnsi="Arial" w:cs="Arial"/>
                <w:sz w:val="20"/>
                <w:szCs w:val="20"/>
              </w:rPr>
              <w:t xml:space="preserve">/ </w:t>
            </w:r>
            <w:r w:rsidRPr="00A16109">
              <w:rPr>
                <w:rFonts w:ascii="Arial" w:hAnsi="Arial" w:cs="Arial"/>
                <w:sz w:val="20"/>
                <w:szCs w:val="20"/>
              </w:rPr>
              <w:t>okładziny płytkopodobne,  ceramiczn</w:t>
            </w:r>
            <w:r w:rsidR="00912A58">
              <w:rPr>
                <w:rFonts w:ascii="Arial" w:hAnsi="Arial" w:cs="Arial"/>
                <w:sz w:val="20"/>
                <w:szCs w:val="20"/>
              </w:rPr>
              <w:t>e</w:t>
            </w:r>
            <w:r w:rsidRPr="00A16109">
              <w:rPr>
                <w:rFonts w:ascii="Arial" w:hAnsi="Arial" w:cs="Arial"/>
                <w:sz w:val="20"/>
                <w:szCs w:val="20"/>
              </w:rPr>
              <w:t xml:space="preserve"> lub spiek</w:t>
            </w:r>
            <w:r w:rsidR="00912A58">
              <w:rPr>
                <w:rFonts w:ascii="Arial" w:hAnsi="Arial" w:cs="Arial"/>
                <w:sz w:val="20"/>
                <w:szCs w:val="20"/>
              </w:rPr>
              <w:t>i</w:t>
            </w:r>
          </w:p>
          <w:p w14:paraId="24400E59" w14:textId="77777777" w:rsidR="008B2BA5" w:rsidRPr="00DB5EB5" w:rsidRDefault="008B2BA5" w:rsidP="008B2BA5">
            <w:pPr>
              <w:pStyle w:val="Bezodstpw"/>
              <w:ind w:left="-44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5EB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Stolarka okienna i drzwiowa: </w:t>
            </w:r>
          </w:p>
          <w:p w14:paraId="1BE83AC9" w14:textId="7D8FCF36" w:rsidR="00E7044B" w:rsidRPr="00DB5EB5" w:rsidRDefault="00E7044B" w:rsidP="00E7044B">
            <w:pPr>
              <w:pStyle w:val="Bezodstpw"/>
              <w:numPr>
                <w:ilvl w:val="0"/>
                <w:numId w:val="47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B5EB5">
              <w:rPr>
                <w:rFonts w:ascii="Arial" w:hAnsi="Arial" w:cs="Arial"/>
                <w:sz w:val="20"/>
                <w:szCs w:val="20"/>
              </w:rPr>
              <w:t xml:space="preserve">Drzwi wejściowe do lokali mieszkalnych </w:t>
            </w:r>
            <w:r w:rsidR="00DB5EB5">
              <w:rPr>
                <w:rFonts w:ascii="Arial" w:hAnsi="Arial" w:cs="Arial"/>
                <w:sz w:val="20"/>
                <w:szCs w:val="20"/>
              </w:rPr>
              <w:t>antywałamaniowe</w:t>
            </w:r>
          </w:p>
          <w:p w14:paraId="7F777E45" w14:textId="43BA47F9" w:rsidR="00E7044B" w:rsidRPr="00E7044B" w:rsidRDefault="00E7044B" w:rsidP="00E7044B">
            <w:pPr>
              <w:pStyle w:val="Bezodstpw"/>
              <w:numPr>
                <w:ilvl w:val="0"/>
                <w:numId w:val="47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B5EB5">
              <w:rPr>
                <w:rFonts w:ascii="Arial" w:hAnsi="Arial" w:cs="Arial"/>
                <w:sz w:val="20"/>
                <w:szCs w:val="20"/>
              </w:rPr>
              <w:t xml:space="preserve">Okna i drzwi balkonowe – PCV dwukomorowe </w:t>
            </w:r>
          </w:p>
        </w:tc>
      </w:tr>
      <w:tr w:rsidR="001B7B82" w:rsidRPr="00C83982" w14:paraId="507D8C56" w14:textId="77777777" w:rsidTr="00484EDB">
        <w:trPr>
          <w:trHeight w:val="432"/>
        </w:trPr>
        <w:tc>
          <w:tcPr>
            <w:tcW w:w="3092" w:type="dxa"/>
            <w:vMerge/>
            <w:shd w:val="clear" w:color="auto" w:fill="D9D9D9" w:themeFill="background1" w:themeFillShade="D9"/>
          </w:tcPr>
          <w:p w14:paraId="357992AA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042B3549" w14:textId="35E4E18E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Standard prac wykończeniowych w części wspólnej budynku i terenie wokół niego, stanowiącym część wspólną nieruchomości </w:t>
            </w:r>
          </w:p>
          <w:p w14:paraId="227BD4FE" w14:textId="77777777" w:rsidR="001B7B82" w:rsidRPr="00C83982" w:rsidRDefault="001B7B8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21" w:type="dxa"/>
          </w:tcPr>
          <w:p w14:paraId="2EB8FD3F" w14:textId="6DB00A7D" w:rsidR="00CE5884" w:rsidRPr="00A16109" w:rsidRDefault="00CE5884" w:rsidP="00CE5884">
            <w:pPr>
              <w:pStyle w:val="Bezodstpw"/>
              <w:ind w:left="-43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6109">
              <w:rPr>
                <w:rFonts w:ascii="Arial" w:hAnsi="Arial" w:cs="Arial"/>
                <w:b/>
                <w:bCs/>
                <w:sz w:val="20"/>
                <w:szCs w:val="20"/>
              </w:rPr>
              <w:t>Podłogi i posadzki:</w:t>
            </w:r>
          </w:p>
          <w:p w14:paraId="4664D6D2" w14:textId="77777777" w:rsidR="00CE5884" w:rsidRPr="00A16109" w:rsidRDefault="00CE5884" w:rsidP="00CE5884">
            <w:pPr>
              <w:pStyle w:val="Bezodstpw"/>
              <w:numPr>
                <w:ilvl w:val="0"/>
                <w:numId w:val="36"/>
              </w:numPr>
              <w:ind w:left="317" w:hanging="28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Komunikacje – wylewka cementowa na izolacji ze styropianu, wykończenie płytkami ceramicznymi</w:t>
            </w:r>
          </w:p>
          <w:p w14:paraId="259208B6" w14:textId="77777777" w:rsidR="00CE5884" w:rsidRPr="00A16109" w:rsidRDefault="00CE5884" w:rsidP="00CE5884">
            <w:pPr>
              <w:pStyle w:val="Bezodstpw"/>
              <w:numPr>
                <w:ilvl w:val="0"/>
                <w:numId w:val="36"/>
              </w:numPr>
              <w:ind w:left="317" w:hanging="28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Komórki lokatorskie – wylewka cementowa na izolacji ze styropianu , wykończenie płytkami ceramicznymi</w:t>
            </w:r>
          </w:p>
          <w:p w14:paraId="6E650076" w14:textId="77777777" w:rsidR="00CE5884" w:rsidRPr="00A16109" w:rsidRDefault="00CE5884" w:rsidP="00CE5884">
            <w:pPr>
              <w:pStyle w:val="Bezodstpw"/>
              <w:numPr>
                <w:ilvl w:val="0"/>
                <w:numId w:val="36"/>
              </w:numPr>
              <w:ind w:left="317" w:hanging="28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Hala garażowa – płyta betonowa zbrojona włóknem rozproszonym , utwardzona powierzchniowo</w:t>
            </w:r>
          </w:p>
          <w:p w14:paraId="33CFA09C" w14:textId="77777777" w:rsidR="00CE5884" w:rsidRPr="00A16109" w:rsidRDefault="00CE5884" w:rsidP="00CE5884">
            <w:pPr>
              <w:pStyle w:val="Bezodstpw"/>
              <w:numPr>
                <w:ilvl w:val="0"/>
                <w:numId w:val="36"/>
              </w:numPr>
              <w:ind w:left="317" w:hanging="28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Balkony – płytki ceramiczne na kleju lub podkładkach</w:t>
            </w:r>
          </w:p>
          <w:p w14:paraId="3F515052" w14:textId="77777777" w:rsidR="00CE5884" w:rsidRPr="00A16109" w:rsidRDefault="00CE5884" w:rsidP="00CE5884">
            <w:pPr>
              <w:pStyle w:val="Bezodstpw"/>
              <w:ind w:left="-45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6109">
              <w:rPr>
                <w:rFonts w:ascii="Arial" w:hAnsi="Arial" w:cs="Arial"/>
                <w:b/>
                <w:bCs/>
                <w:sz w:val="20"/>
                <w:szCs w:val="20"/>
              </w:rPr>
              <w:t>Tynki i okładziny wewnętrzne:</w:t>
            </w:r>
          </w:p>
          <w:p w14:paraId="1DDC139A" w14:textId="77777777" w:rsidR="00CE5884" w:rsidRPr="00A16109" w:rsidRDefault="00CE5884" w:rsidP="00CE5884">
            <w:pPr>
              <w:pStyle w:val="Bezodstpw"/>
              <w:numPr>
                <w:ilvl w:val="0"/>
                <w:numId w:val="35"/>
              </w:numPr>
              <w:ind w:left="31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Klatki schodowe – tynki gipsowe maszynowe , malowanie</w:t>
            </w:r>
          </w:p>
          <w:p w14:paraId="1EE8BC96" w14:textId="77777777" w:rsidR="00CE5884" w:rsidRDefault="00CE5884" w:rsidP="00CE5884">
            <w:pPr>
              <w:pStyle w:val="Bezodstpw"/>
              <w:numPr>
                <w:ilvl w:val="0"/>
                <w:numId w:val="35"/>
              </w:numPr>
              <w:ind w:left="31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Komunikacje, wiatrołapy, klatki schodowe – tynki gipsowe maszynowe , malowane , miejscami okładziny z płytek i tapet</w:t>
            </w:r>
          </w:p>
          <w:p w14:paraId="1EF67E58" w14:textId="119108B9" w:rsidR="00533C17" w:rsidRPr="00A16109" w:rsidRDefault="00533C17" w:rsidP="00533C17">
            <w:pPr>
              <w:pStyle w:val="Bezodstpw"/>
              <w:ind w:left="-44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Ściany działowe komórek lokatorskich</w:t>
            </w:r>
            <w:r w:rsidRPr="00A16109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14:paraId="7159A792" w14:textId="381CBC4D" w:rsidR="00533C17" w:rsidRPr="00A16109" w:rsidRDefault="00533C17" w:rsidP="00533C17">
            <w:pPr>
              <w:pStyle w:val="Bezodstpw"/>
              <w:numPr>
                <w:ilvl w:val="0"/>
                <w:numId w:val="41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Ściany murowane z pustaków ceramicznych lub systemowe ze stalowych ocynkowanych lamel</w:t>
            </w:r>
          </w:p>
          <w:p w14:paraId="7DBB7D8F" w14:textId="77777777" w:rsidR="001D0BD9" w:rsidRPr="00A16109" w:rsidRDefault="001D0BD9" w:rsidP="001D0BD9">
            <w:pPr>
              <w:pStyle w:val="Bezodstpw"/>
              <w:ind w:left="-43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6109">
              <w:rPr>
                <w:rFonts w:ascii="Arial" w:hAnsi="Arial" w:cs="Arial"/>
                <w:b/>
                <w:bCs/>
                <w:sz w:val="20"/>
                <w:szCs w:val="20"/>
              </w:rPr>
              <w:t>Balustrady:</w:t>
            </w:r>
          </w:p>
          <w:p w14:paraId="587E4202" w14:textId="77777777" w:rsidR="001D0BD9" w:rsidRPr="00A16109" w:rsidRDefault="001D0BD9" w:rsidP="001D0BD9">
            <w:pPr>
              <w:pStyle w:val="Bezodstpw"/>
              <w:numPr>
                <w:ilvl w:val="0"/>
                <w:numId w:val="39"/>
              </w:numPr>
              <w:ind w:left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 xml:space="preserve">Balustrady </w:t>
            </w:r>
            <w:r w:rsidR="00CD6B2A" w:rsidRPr="00A16109">
              <w:rPr>
                <w:rFonts w:ascii="Arial" w:hAnsi="Arial" w:cs="Arial"/>
                <w:sz w:val="20"/>
                <w:szCs w:val="20"/>
              </w:rPr>
              <w:t>w</w:t>
            </w:r>
            <w:r w:rsidRPr="00A16109">
              <w:rPr>
                <w:rFonts w:ascii="Arial" w:hAnsi="Arial" w:cs="Arial"/>
                <w:sz w:val="20"/>
                <w:szCs w:val="20"/>
              </w:rPr>
              <w:t xml:space="preserve">ewnętrzne – stalowe ocynkowane malowane proszkowo na kolor ciemny (antracyt lub czarny) z wypełnieniem z profili stalowych ocynkowanych malowanych proszkowo </w:t>
            </w:r>
            <w:r w:rsidR="003B51DA" w:rsidRPr="00A16109">
              <w:rPr>
                <w:rFonts w:ascii="Arial" w:hAnsi="Arial" w:cs="Arial"/>
                <w:sz w:val="20"/>
                <w:szCs w:val="20"/>
              </w:rPr>
              <w:t>lub szkłem (do wyboru według panującego</w:t>
            </w:r>
            <w:r w:rsidR="005A1535" w:rsidRPr="00A16109">
              <w:rPr>
                <w:rFonts w:ascii="Arial" w:hAnsi="Arial" w:cs="Arial"/>
                <w:sz w:val="20"/>
                <w:szCs w:val="20"/>
              </w:rPr>
              <w:t xml:space="preserve"> na rynku</w:t>
            </w:r>
            <w:r w:rsidR="003B51DA" w:rsidRPr="00A16109">
              <w:rPr>
                <w:rFonts w:ascii="Arial" w:hAnsi="Arial" w:cs="Arial"/>
                <w:sz w:val="20"/>
                <w:szCs w:val="20"/>
              </w:rPr>
              <w:t xml:space="preserve"> trendu)</w:t>
            </w:r>
          </w:p>
          <w:p w14:paraId="7EB72342" w14:textId="77777777" w:rsidR="00E74511" w:rsidRPr="00A16109" w:rsidRDefault="00E74511" w:rsidP="00E74511">
            <w:pPr>
              <w:pStyle w:val="Bezodstpw"/>
              <w:numPr>
                <w:ilvl w:val="0"/>
                <w:numId w:val="39"/>
              </w:numPr>
              <w:ind w:left="316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 xml:space="preserve">Balustrady zewnętrzne – stalowe ocynkowane malowane proszkowo na kolor ciemny (antracyt lub czarny) z wypełnieniem z profili stalowych </w:t>
            </w:r>
            <w:r w:rsidRPr="00A16109">
              <w:rPr>
                <w:rFonts w:ascii="Arial" w:hAnsi="Arial" w:cs="Arial"/>
                <w:sz w:val="20"/>
                <w:szCs w:val="20"/>
              </w:rPr>
              <w:lastRenderedPageBreak/>
              <w:t>ocynkowanych malowanych proszkowo lub szkłem (do wyboru według panującego na rynku trendu)</w:t>
            </w:r>
          </w:p>
          <w:p w14:paraId="5C327F19" w14:textId="77777777" w:rsidR="00C953AD" w:rsidRPr="00A16109" w:rsidRDefault="00970D5A" w:rsidP="00E74511">
            <w:pPr>
              <w:pStyle w:val="Bezodstpw"/>
              <w:ind w:left="-44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6109">
              <w:rPr>
                <w:rFonts w:ascii="Arial" w:hAnsi="Arial" w:cs="Arial"/>
                <w:b/>
                <w:bCs/>
                <w:sz w:val="20"/>
                <w:szCs w:val="20"/>
              </w:rPr>
              <w:t>Stolarka okienna i drzwiowa:</w:t>
            </w:r>
          </w:p>
          <w:p w14:paraId="3E10215F" w14:textId="77777777" w:rsidR="00970D5A" w:rsidRPr="00A16109" w:rsidRDefault="00970D5A" w:rsidP="00970D5A">
            <w:pPr>
              <w:pStyle w:val="Bezodstpw"/>
              <w:numPr>
                <w:ilvl w:val="0"/>
                <w:numId w:val="41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Drzwi wejściowe do budynku – stolarka aluminiowa</w:t>
            </w:r>
          </w:p>
          <w:p w14:paraId="77738AB9" w14:textId="0DBB4224" w:rsidR="00970D5A" w:rsidRDefault="00970D5A" w:rsidP="00970D5A">
            <w:pPr>
              <w:pStyle w:val="Bezodstpw"/>
              <w:numPr>
                <w:ilvl w:val="0"/>
                <w:numId w:val="41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 xml:space="preserve">Okna klatek schodowych i pomieszczeń z komórkami lokatorskimi </w:t>
            </w:r>
            <w:r w:rsidR="005426BE" w:rsidRPr="00A16109">
              <w:rPr>
                <w:rFonts w:ascii="Arial" w:hAnsi="Arial" w:cs="Arial"/>
                <w:sz w:val="20"/>
                <w:szCs w:val="20"/>
              </w:rPr>
              <w:t>–</w:t>
            </w:r>
            <w:r w:rsidRPr="00A16109">
              <w:rPr>
                <w:rFonts w:ascii="Arial" w:hAnsi="Arial" w:cs="Arial"/>
                <w:sz w:val="20"/>
                <w:szCs w:val="20"/>
              </w:rPr>
              <w:t xml:space="preserve"> PCV</w:t>
            </w:r>
          </w:p>
          <w:p w14:paraId="601D4F96" w14:textId="5C74C49A" w:rsidR="00083CEF" w:rsidRDefault="00C20847" w:rsidP="00970D5A">
            <w:pPr>
              <w:pStyle w:val="Bezodstpw"/>
              <w:numPr>
                <w:ilvl w:val="0"/>
                <w:numId w:val="41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Drzwi techniczne – stalowe </w:t>
            </w:r>
          </w:p>
          <w:p w14:paraId="54D64D0B" w14:textId="4EBBB3AE" w:rsidR="00C20847" w:rsidRPr="00A16109" w:rsidRDefault="00C20847" w:rsidP="00970D5A">
            <w:pPr>
              <w:pStyle w:val="Bezodstpw"/>
              <w:numPr>
                <w:ilvl w:val="0"/>
                <w:numId w:val="41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Drzwi komórek lokatorskich – pełne plaster miodu lub systemowe </w:t>
            </w:r>
            <w:r w:rsidR="00656A57">
              <w:rPr>
                <w:rFonts w:ascii="Arial" w:hAnsi="Arial" w:cs="Arial"/>
                <w:sz w:val="20"/>
                <w:szCs w:val="20"/>
              </w:rPr>
              <w:t>ze stalowych ocynkowanych lamel</w:t>
            </w:r>
          </w:p>
          <w:p w14:paraId="5638D6E0" w14:textId="77777777" w:rsidR="005426BE" w:rsidRPr="00A16109" w:rsidRDefault="005426BE" w:rsidP="005426BE">
            <w:pPr>
              <w:pStyle w:val="Bezodstpw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6109">
              <w:rPr>
                <w:rFonts w:ascii="Arial" w:hAnsi="Arial" w:cs="Arial"/>
                <w:b/>
                <w:bCs/>
                <w:sz w:val="20"/>
                <w:szCs w:val="20"/>
              </w:rPr>
              <w:t>Windy:</w:t>
            </w:r>
          </w:p>
          <w:p w14:paraId="32A096B3" w14:textId="77777777" w:rsidR="005426BE" w:rsidRPr="00A16109" w:rsidRDefault="005426BE" w:rsidP="005426BE">
            <w:pPr>
              <w:pStyle w:val="Bezodstpw"/>
              <w:numPr>
                <w:ilvl w:val="0"/>
                <w:numId w:val="42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6109">
              <w:rPr>
                <w:rFonts w:ascii="Arial" w:hAnsi="Arial" w:cs="Arial"/>
                <w:sz w:val="20"/>
                <w:szCs w:val="20"/>
              </w:rPr>
              <w:t>Każda klatka schodowa wyposażona w windę osobową  (przystanek na każdej kondygnacji od poziomi -1 do 3 piętra oraz kondygnacji z wejściem z wiatrołapu) z drzwiami teleskopowymi, kabina wyposażona w barierki, lustra, podłoga antypoślizgowa</w:t>
            </w:r>
          </w:p>
          <w:p w14:paraId="5899D097" w14:textId="0A671431" w:rsidR="00083CEF" w:rsidRPr="00A16109" w:rsidRDefault="00083CEF" w:rsidP="00083CEF">
            <w:pPr>
              <w:pStyle w:val="Bezodstpw"/>
              <w:ind w:left="-44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Wiatrołapy</w:t>
            </w:r>
            <w:r w:rsidRPr="00A16109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14:paraId="1FE41077" w14:textId="281735AF" w:rsidR="00083CEF" w:rsidRPr="00A16109" w:rsidRDefault="00083CEF" w:rsidP="00083CEF">
            <w:pPr>
              <w:pStyle w:val="Bezodstpw"/>
              <w:numPr>
                <w:ilvl w:val="0"/>
                <w:numId w:val="41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Skrzynki lokatorskie podtynkowe</w:t>
            </w:r>
          </w:p>
          <w:p w14:paraId="1D7341E9" w14:textId="19150765" w:rsidR="00083CEF" w:rsidRPr="00A16109" w:rsidRDefault="001025A9" w:rsidP="00083CEF">
            <w:pPr>
              <w:pStyle w:val="Bezodstpw"/>
              <w:ind w:left="-44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Pomieszczenia techniczne w poziomie garaży</w:t>
            </w:r>
            <w:r w:rsidR="00083CEF" w:rsidRPr="00A16109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14:paraId="3BE5B0E7" w14:textId="77777777" w:rsidR="005D08E6" w:rsidRDefault="001025A9" w:rsidP="00083CEF">
            <w:pPr>
              <w:pStyle w:val="Bezodstpw"/>
              <w:numPr>
                <w:ilvl w:val="0"/>
                <w:numId w:val="41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Węzeł cieplny – posadzki z płytek ceramicznych , ściany malowane</w:t>
            </w:r>
          </w:p>
          <w:p w14:paraId="3D10C866" w14:textId="77777777" w:rsidR="001025A9" w:rsidRDefault="001025A9" w:rsidP="00083CEF">
            <w:pPr>
              <w:pStyle w:val="Bezodstpw"/>
              <w:numPr>
                <w:ilvl w:val="0"/>
                <w:numId w:val="41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Hydroforownia – posadzki </w:t>
            </w:r>
            <w:r w:rsidR="00433BE7">
              <w:rPr>
                <w:rFonts w:ascii="Arial" w:hAnsi="Arial" w:cs="Arial"/>
                <w:sz w:val="20"/>
                <w:szCs w:val="20"/>
              </w:rPr>
              <w:t>z płytek ceramicznych, ściany malowane</w:t>
            </w:r>
          </w:p>
          <w:p w14:paraId="15252903" w14:textId="04B75791" w:rsidR="00F7393A" w:rsidRDefault="00F7393A" w:rsidP="00F7393A">
            <w:pPr>
              <w:pStyle w:val="Bezodstpw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Komunikacje komórek lokatorskich: </w:t>
            </w:r>
          </w:p>
          <w:p w14:paraId="28BF937B" w14:textId="77777777" w:rsidR="00F7393A" w:rsidRDefault="00F7393A" w:rsidP="00F7393A">
            <w:pPr>
              <w:pStyle w:val="Bezodstpw"/>
              <w:numPr>
                <w:ilvl w:val="0"/>
                <w:numId w:val="48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393A">
              <w:rPr>
                <w:rFonts w:ascii="Arial" w:hAnsi="Arial" w:cs="Arial"/>
                <w:sz w:val="20"/>
                <w:szCs w:val="20"/>
              </w:rPr>
              <w:t>Posadzki z płytek ceramicznych , ściany malowane</w:t>
            </w:r>
          </w:p>
          <w:p w14:paraId="70E667DB" w14:textId="77777777" w:rsidR="00AE0AF8" w:rsidRDefault="00AE0AF8" w:rsidP="00AE0AF8">
            <w:pPr>
              <w:pStyle w:val="Bezodstpw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Teren zewnętrzny:</w:t>
            </w:r>
          </w:p>
          <w:p w14:paraId="720718FB" w14:textId="7DCD198E" w:rsidR="00AE0AF8" w:rsidRDefault="00AE0AF8" w:rsidP="00AE0AF8">
            <w:pPr>
              <w:pStyle w:val="Bezodstpw"/>
              <w:numPr>
                <w:ilvl w:val="0"/>
                <w:numId w:val="48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E0AF8">
              <w:rPr>
                <w:rFonts w:ascii="Arial" w:hAnsi="Arial" w:cs="Arial"/>
                <w:sz w:val="20"/>
                <w:szCs w:val="20"/>
              </w:rPr>
              <w:t xml:space="preserve">Zieleń </w:t>
            </w:r>
            <w:r>
              <w:rPr>
                <w:rFonts w:ascii="Arial" w:hAnsi="Arial" w:cs="Arial"/>
                <w:sz w:val="20"/>
                <w:szCs w:val="20"/>
              </w:rPr>
              <w:t>, ciągi piesze, parking zewnętrzny, ogrodzenie działki</w:t>
            </w:r>
          </w:p>
          <w:p w14:paraId="4A8A5FB1" w14:textId="77777777" w:rsidR="00AE0AF8" w:rsidRDefault="00AE0AF8" w:rsidP="00AE0AF8">
            <w:pPr>
              <w:pStyle w:val="Bezodstpw"/>
              <w:numPr>
                <w:ilvl w:val="0"/>
                <w:numId w:val="48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Przyłącza : wodociągowe, kanalizacji sanitarnej, elektryczne, deszczowe, teletechniczne, ciepłownicze</w:t>
            </w:r>
          </w:p>
          <w:p w14:paraId="13FC48B2" w14:textId="7F24E45E" w:rsidR="00E03CAC" w:rsidRPr="00AE0AF8" w:rsidRDefault="00E03CAC" w:rsidP="00AE0AF8">
            <w:pPr>
              <w:pStyle w:val="Bezodstpw"/>
              <w:numPr>
                <w:ilvl w:val="0"/>
                <w:numId w:val="48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Oświetlenie terenu</w:t>
            </w:r>
          </w:p>
        </w:tc>
      </w:tr>
      <w:tr w:rsidR="001B7B82" w:rsidRPr="00C83982" w14:paraId="195A8FBC" w14:textId="77777777" w:rsidTr="00484EDB">
        <w:trPr>
          <w:trHeight w:val="432"/>
        </w:trPr>
        <w:tc>
          <w:tcPr>
            <w:tcW w:w="3092" w:type="dxa"/>
            <w:vMerge/>
            <w:shd w:val="clear" w:color="auto" w:fill="D9D9D9" w:themeFill="background1" w:themeFillShade="D9"/>
          </w:tcPr>
          <w:p w14:paraId="7B7D9781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59B9E6B4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Liczba lokali w budynku </w:t>
            </w:r>
          </w:p>
          <w:p w14:paraId="2260022A" w14:textId="77777777" w:rsidR="001B7B82" w:rsidRPr="00C83982" w:rsidRDefault="001B7B8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21" w:type="dxa"/>
          </w:tcPr>
          <w:p w14:paraId="2AD4E859" w14:textId="77777777" w:rsidR="00083A57" w:rsidRDefault="00083A57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1C2A2F05" w14:textId="361CBC47" w:rsidR="001B7B82" w:rsidRPr="00A16109" w:rsidRDefault="00302CF1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B34698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1B7B82" w:rsidRPr="00C83982" w14:paraId="613CEC9D" w14:textId="77777777" w:rsidTr="00484EDB">
        <w:trPr>
          <w:trHeight w:val="432"/>
        </w:trPr>
        <w:tc>
          <w:tcPr>
            <w:tcW w:w="3092" w:type="dxa"/>
            <w:vMerge/>
            <w:shd w:val="clear" w:color="auto" w:fill="D9D9D9" w:themeFill="background1" w:themeFillShade="D9"/>
          </w:tcPr>
          <w:p w14:paraId="4248ECA0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2E8DBF95" w14:textId="0A1DFA20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Liczba miejsc garażowych i postojowych </w:t>
            </w:r>
          </w:p>
          <w:p w14:paraId="75E44ADD" w14:textId="77777777" w:rsidR="001B7B82" w:rsidRPr="00C83982" w:rsidRDefault="001B7B8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21" w:type="dxa"/>
          </w:tcPr>
          <w:p w14:paraId="3AA295C6" w14:textId="77777777" w:rsidR="00083A57" w:rsidRDefault="00083A57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40C6F27D" w14:textId="44E259FA" w:rsidR="001B7B82" w:rsidRDefault="00365BC8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miejsc garażowych: 41</w:t>
            </w:r>
          </w:p>
          <w:p w14:paraId="02AA7AFD" w14:textId="1849F42D" w:rsidR="00365BC8" w:rsidRPr="00C83982" w:rsidRDefault="00365BC8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miejsc postojowych: 7</w:t>
            </w:r>
          </w:p>
        </w:tc>
      </w:tr>
      <w:tr w:rsidR="001B7B82" w:rsidRPr="00C83982" w14:paraId="53672167" w14:textId="77777777" w:rsidTr="00484EDB">
        <w:trPr>
          <w:trHeight w:val="432"/>
        </w:trPr>
        <w:tc>
          <w:tcPr>
            <w:tcW w:w="3092" w:type="dxa"/>
            <w:vMerge/>
            <w:shd w:val="clear" w:color="auto" w:fill="D9D9D9" w:themeFill="background1" w:themeFillShade="D9"/>
          </w:tcPr>
          <w:p w14:paraId="794E1F6C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10406523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Dostępne media w budynku </w:t>
            </w:r>
          </w:p>
          <w:p w14:paraId="2546895C" w14:textId="77777777" w:rsidR="001B7B82" w:rsidRPr="00C83982" w:rsidRDefault="001B7B8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21" w:type="dxa"/>
          </w:tcPr>
          <w:p w14:paraId="17D0E98E" w14:textId="76F14B84" w:rsidR="006311CF" w:rsidRDefault="006311CF" w:rsidP="006311CF">
            <w:pPr>
              <w:pStyle w:val="Bezodstpw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5506D">
              <w:rPr>
                <w:rFonts w:ascii="Arial" w:hAnsi="Arial" w:cs="Arial"/>
                <w:b/>
                <w:bCs/>
                <w:sz w:val="20"/>
                <w:szCs w:val="20"/>
              </w:rPr>
              <w:t>Instalacje</w:t>
            </w:r>
            <w:r w:rsidR="00C93D6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wentylacyjne</w:t>
            </w:r>
            <w:r w:rsidRPr="0085506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</w:t>
            </w:r>
          </w:p>
          <w:p w14:paraId="655A4FC2" w14:textId="4CF85426" w:rsidR="006311CF" w:rsidRPr="00FF1F83" w:rsidRDefault="006311CF" w:rsidP="00FF1F83">
            <w:pPr>
              <w:pStyle w:val="Bezodstpw"/>
              <w:numPr>
                <w:ilvl w:val="0"/>
                <w:numId w:val="42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11CF">
              <w:rPr>
                <w:rFonts w:ascii="Arial" w:hAnsi="Arial" w:cs="Arial"/>
                <w:sz w:val="20"/>
                <w:szCs w:val="20"/>
              </w:rPr>
              <w:t xml:space="preserve">Wentylacja w lokalach mieszkalnych </w:t>
            </w:r>
            <w:r w:rsidR="00CC2927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CC2927" w:rsidRPr="00CC2927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="00CC2927" w:rsidRPr="00CC2927">
              <w:rPr>
                <w:rFonts w:ascii="Arial" w:hAnsi="Arial" w:cs="Arial"/>
                <w:sz w:val="20"/>
                <w:szCs w:val="20"/>
              </w:rPr>
              <w:t>Dla pomieszczeń mieszkalnych nawiew świeżego powietrza realizowany będzie poprzez nawiewniki</w:t>
            </w:r>
            <w:r w:rsidR="00FF1F8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C2927" w:rsidRPr="00FF1F83">
              <w:rPr>
                <w:rFonts w:ascii="Arial" w:hAnsi="Arial" w:cs="Arial"/>
                <w:sz w:val="20"/>
                <w:szCs w:val="20"/>
              </w:rPr>
              <w:t>okienne</w:t>
            </w:r>
            <w:r w:rsidR="00FF1F83">
              <w:rPr>
                <w:rFonts w:ascii="Arial" w:hAnsi="Arial" w:cs="Arial"/>
                <w:sz w:val="20"/>
                <w:szCs w:val="20"/>
              </w:rPr>
              <w:t>, w</w:t>
            </w:r>
            <w:r w:rsidR="00FF1F83" w:rsidRPr="00FF1F83">
              <w:rPr>
                <w:rFonts w:ascii="Arial" w:hAnsi="Arial" w:cs="Arial"/>
                <w:sz w:val="20"/>
                <w:szCs w:val="20"/>
              </w:rPr>
              <w:t>yciąg powietrza z pomieszczeń kuchni, łazienek, WC realizowany będzie za pomocą kratek wyciągowych</w:t>
            </w:r>
            <w:r w:rsidR="00FF1F8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F1F83" w:rsidRPr="00FF1F83">
              <w:rPr>
                <w:rFonts w:ascii="Arial" w:hAnsi="Arial" w:cs="Arial"/>
                <w:sz w:val="20"/>
                <w:szCs w:val="20"/>
              </w:rPr>
              <w:t>oraz wentylatory dachowe</w:t>
            </w:r>
          </w:p>
          <w:p w14:paraId="37D83207" w14:textId="1C5DA836" w:rsidR="00CC2927" w:rsidRDefault="00CC2927" w:rsidP="003C6D90">
            <w:pPr>
              <w:pStyle w:val="Bezodstpw"/>
              <w:numPr>
                <w:ilvl w:val="0"/>
                <w:numId w:val="42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Wentylacja hali garażowej – </w:t>
            </w:r>
            <w:r w:rsidR="003C6D90">
              <w:rPr>
                <w:rFonts w:ascii="Arial" w:hAnsi="Arial" w:cs="Arial"/>
                <w:sz w:val="20"/>
                <w:szCs w:val="20"/>
              </w:rPr>
              <w:t xml:space="preserve">wentylacja bytowa mechaniczna: </w:t>
            </w:r>
            <w:r w:rsidR="003C6D90" w:rsidRPr="003C6D90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="003C6D90" w:rsidRPr="003C6D90">
              <w:rPr>
                <w:rFonts w:ascii="Arial" w:hAnsi="Arial" w:cs="Arial"/>
                <w:sz w:val="20"/>
                <w:szCs w:val="20"/>
              </w:rPr>
              <w:t>Napływ powietrza kompensacyjnego będzie zapewniony poprzez perforację w</w:t>
            </w:r>
            <w:r w:rsidR="003C6D9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C6D90" w:rsidRPr="003C6D90">
              <w:rPr>
                <w:rFonts w:ascii="Arial" w:hAnsi="Arial" w:cs="Arial"/>
                <w:sz w:val="20"/>
                <w:szCs w:val="20"/>
              </w:rPr>
              <w:t>bramie wjazdowej do garaży</w:t>
            </w:r>
            <w:r w:rsidR="003C6D90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3C6D90" w:rsidRPr="003C6D90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="003C6D90">
              <w:rPr>
                <w:rFonts w:ascii="Helvetica" w:hAnsi="Helvetica" w:cs="Helvetica"/>
                <w:sz w:val="18"/>
                <w:szCs w:val="18"/>
              </w:rPr>
              <w:t>u</w:t>
            </w:r>
            <w:r w:rsidR="003C6D90" w:rsidRPr="003C6D90">
              <w:rPr>
                <w:rFonts w:ascii="Arial" w:hAnsi="Arial" w:cs="Arial"/>
                <w:sz w:val="20"/>
                <w:szCs w:val="20"/>
              </w:rPr>
              <w:t>suwanie powietrza z</w:t>
            </w:r>
            <w:r w:rsidR="003C6D9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C6D90" w:rsidRPr="003C6D90">
              <w:rPr>
                <w:rFonts w:ascii="Arial" w:hAnsi="Arial" w:cs="Arial"/>
                <w:sz w:val="20"/>
                <w:szCs w:val="20"/>
              </w:rPr>
              <w:t xml:space="preserve">przestrzeni </w:t>
            </w:r>
            <w:r w:rsidR="003C6D90" w:rsidRPr="003C6D90">
              <w:rPr>
                <w:rFonts w:ascii="Arial" w:hAnsi="Arial" w:cs="Arial"/>
                <w:sz w:val="20"/>
                <w:szCs w:val="20"/>
              </w:rPr>
              <w:lastRenderedPageBreak/>
              <w:t>każdego z garaży będzie zapewnione poprzez działanie wentylatora wywiewnego</w:t>
            </w:r>
            <w:r w:rsidR="003C6D90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4CDD9408" w14:textId="31CD40DB" w:rsidR="003C6D90" w:rsidRPr="003C6D90" w:rsidRDefault="003C6D90" w:rsidP="003C6D90">
            <w:pPr>
              <w:pStyle w:val="Bezodstpw"/>
              <w:ind w:left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Dodatkowo zamontowane będą </w:t>
            </w:r>
            <w:r w:rsidRPr="003C6D90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>
              <w:rPr>
                <w:rFonts w:ascii="Helvetica" w:hAnsi="Helvetica" w:cs="Helvetica"/>
                <w:sz w:val="18"/>
                <w:szCs w:val="18"/>
              </w:rPr>
              <w:t>w</w:t>
            </w:r>
            <w:r w:rsidRPr="003C6D90">
              <w:rPr>
                <w:rFonts w:ascii="Arial" w:hAnsi="Arial" w:cs="Arial"/>
                <w:sz w:val="20"/>
                <w:szCs w:val="20"/>
              </w:rPr>
              <w:t>entylatory indukcyjne umieszczone pod stropem garażu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0477CFD" w14:textId="68A0CE28" w:rsidR="00CC2927" w:rsidRDefault="00CC2927" w:rsidP="00615552">
            <w:pPr>
              <w:pStyle w:val="Bezodstpw"/>
              <w:numPr>
                <w:ilvl w:val="0"/>
                <w:numId w:val="42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Wentylacja klatek schodowych i komórek lokatorskich - </w:t>
            </w:r>
            <w:r w:rsidRPr="00CC2927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Pr="00CC2927">
              <w:rPr>
                <w:rFonts w:ascii="Arial" w:hAnsi="Arial" w:cs="Arial"/>
                <w:sz w:val="20"/>
                <w:szCs w:val="20"/>
              </w:rPr>
              <w:t>Dopływ powietrza zewnętrznego do klatek schodowych i korytarz komórek lokatorskich będzie się odbywał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C2927">
              <w:rPr>
                <w:rFonts w:ascii="Arial" w:hAnsi="Arial" w:cs="Arial"/>
                <w:sz w:val="20"/>
                <w:szCs w:val="20"/>
              </w:rPr>
              <w:t>poprzez nawiewniki okienne</w:t>
            </w:r>
            <w:r w:rsidR="00615552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15552" w:rsidRPr="00615552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="00615552" w:rsidRPr="00615552">
              <w:rPr>
                <w:rFonts w:ascii="Arial" w:hAnsi="Arial" w:cs="Arial"/>
                <w:sz w:val="20"/>
                <w:szCs w:val="20"/>
              </w:rPr>
              <w:t>Wyciąg powietrza z poszczególnych komórek lokatorskich realizowany będzie za pomocą kratek</w:t>
            </w:r>
            <w:r w:rsidR="0061555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15552" w:rsidRPr="00615552">
              <w:rPr>
                <w:rFonts w:ascii="Arial" w:hAnsi="Arial" w:cs="Arial"/>
                <w:sz w:val="20"/>
                <w:szCs w:val="20"/>
              </w:rPr>
              <w:t>oraz poprzez wentylatory dachowe</w:t>
            </w:r>
            <w:r w:rsidR="00B0403F">
              <w:rPr>
                <w:rFonts w:ascii="Arial" w:hAnsi="Arial" w:cs="Arial"/>
                <w:sz w:val="20"/>
                <w:szCs w:val="20"/>
              </w:rPr>
              <w:t xml:space="preserve">, </w:t>
            </w:r>
          </w:p>
          <w:p w14:paraId="51DBF053" w14:textId="3C8F5DC0" w:rsidR="00B0403F" w:rsidRPr="00615552" w:rsidRDefault="00B0403F" w:rsidP="00B0403F">
            <w:pPr>
              <w:pStyle w:val="Bezodstpw"/>
              <w:ind w:left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403F">
              <w:rPr>
                <w:rFonts w:ascii="Arial" w:hAnsi="Arial" w:cs="Arial"/>
                <w:sz w:val="20"/>
                <w:szCs w:val="20"/>
              </w:rPr>
              <w:t>Dodatkowo przewidziano otwory transferowe pomiędzy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0403F">
              <w:rPr>
                <w:rFonts w:ascii="Arial" w:hAnsi="Arial" w:cs="Arial"/>
                <w:sz w:val="20"/>
                <w:szCs w:val="20"/>
              </w:rPr>
              <w:t>komunikacją a korytarzem komórek lokatorskich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1592634" w14:textId="569B7B58" w:rsidR="00C93D69" w:rsidRDefault="00C93D69" w:rsidP="00C93D69">
            <w:pPr>
              <w:pStyle w:val="Bezodstpw"/>
              <w:ind w:left="3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3D69">
              <w:rPr>
                <w:rFonts w:ascii="Arial" w:hAnsi="Arial" w:cs="Arial"/>
                <w:b/>
                <w:bCs/>
                <w:sz w:val="20"/>
                <w:szCs w:val="20"/>
              </w:rPr>
              <w:t>Instalacja centralnego ogrzewania:</w:t>
            </w:r>
          </w:p>
          <w:p w14:paraId="4C0023D0" w14:textId="14FEEFC3" w:rsidR="00C375E9" w:rsidRPr="00C375E9" w:rsidRDefault="00C375E9" w:rsidP="00C375E9">
            <w:pPr>
              <w:pStyle w:val="Bezodstpw"/>
              <w:numPr>
                <w:ilvl w:val="0"/>
                <w:numId w:val="42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375E9">
              <w:rPr>
                <w:rFonts w:ascii="Arial" w:hAnsi="Arial" w:cs="Arial"/>
                <w:sz w:val="20"/>
                <w:szCs w:val="20"/>
              </w:rPr>
              <w:t>Zasilane z sieci ciepłowniczej , grzejniki płytowe i drabinkowe w łazienkach</w:t>
            </w:r>
            <w:r>
              <w:rPr>
                <w:rFonts w:ascii="Arial" w:hAnsi="Arial" w:cs="Arial"/>
                <w:sz w:val="20"/>
                <w:szCs w:val="20"/>
              </w:rPr>
              <w:t>, licznik w pomieszczeniu z komórkami lokatorskimi</w:t>
            </w:r>
          </w:p>
          <w:p w14:paraId="35F2985B" w14:textId="5603296A" w:rsidR="00C375E9" w:rsidRDefault="00C375E9" w:rsidP="00C375E9">
            <w:pPr>
              <w:pStyle w:val="Bezodstpw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Instalacja ciepłej i zimnej </w:t>
            </w:r>
            <w:r w:rsidR="003766E0">
              <w:rPr>
                <w:rFonts w:ascii="Arial" w:hAnsi="Arial" w:cs="Arial"/>
                <w:b/>
                <w:bCs/>
                <w:sz w:val="20"/>
                <w:szCs w:val="20"/>
              </w:rPr>
              <w:t>wody</w:t>
            </w:r>
          </w:p>
          <w:p w14:paraId="3129575A" w14:textId="25EFC435" w:rsidR="003766E0" w:rsidRDefault="003766E0" w:rsidP="003766E0">
            <w:pPr>
              <w:pStyle w:val="Bezodstpw"/>
              <w:numPr>
                <w:ilvl w:val="0"/>
                <w:numId w:val="42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766E0">
              <w:rPr>
                <w:rFonts w:ascii="Arial" w:hAnsi="Arial" w:cs="Arial"/>
                <w:sz w:val="20"/>
                <w:szCs w:val="20"/>
              </w:rPr>
              <w:t>Wody zimnej – rury w lokalach rozprowadzone do miejsca usytuowania p</w:t>
            </w:r>
            <w:r>
              <w:rPr>
                <w:rFonts w:ascii="Arial" w:hAnsi="Arial" w:cs="Arial"/>
                <w:sz w:val="20"/>
                <w:szCs w:val="20"/>
              </w:rPr>
              <w:t>rzyboru z</w:t>
            </w:r>
            <w:r w:rsidRPr="003766E0">
              <w:rPr>
                <w:rFonts w:ascii="Arial" w:hAnsi="Arial" w:cs="Arial"/>
                <w:sz w:val="20"/>
                <w:szCs w:val="20"/>
              </w:rPr>
              <w:t xml:space="preserve"> hydroforowni zlokalizowanej w poziomie -1 , liczniki dostępne w pomieszczeniu z komórkami lokatorskimi</w:t>
            </w:r>
          </w:p>
          <w:p w14:paraId="1572DA4D" w14:textId="37CDC6B3" w:rsidR="007175F0" w:rsidRDefault="003766E0" w:rsidP="007175F0">
            <w:pPr>
              <w:pStyle w:val="Bezodstpw"/>
              <w:numPr>
                <w:ilvl w:val="0"/>
                <w:numId w:val="42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Ciepłej wody użytkowej – rury w lokalach rozprowadzone do miejsca przyboru , odczyt z licznika zlokalizowanego w pomieszczeniu z komórkami lokatorskimi</w:t>
            </w:r>
          </w:p>
          <w:p w14:paraId="5000DDCA" w14:textId="078F8A30" w:rsidR="007175F0" w:rsidRDefault="007175F0" w:rsidP="007175F0">
            <w:pPr>
              <w:pStyle w:val="Bezodstpw"/>
              <w:numPr>
                <w:ilvl w:val="0"/>
                <w:numId w:val="42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Instalacja centralnego ogrzewania oraz wody – obsługiwane przy pomocy mieszkaniowych węzłów cieplnych tzw. logoterm zaopatrzonych w liczni</w:t>
            </w:r>
            <w:r w:rsidR="00DB6F88">
              <w:rPr>
                <w:rFonts w:ascii="Arial" w:hAnsi="Arial" w:cs="Arial"/>
                <w:sz w:val="20"/>
                <w:szCs w:val="20"/>
              </w:rPr>
              <w:t>ki</w:t>
            </w:r>
            <w:r>
              <w:rPr>
                <w:rFonts w:ascii="Arial" w:hAnsi="Arial" w:cs="Arial"/>
                <w:sz w:val="20"/>
                <w:szCs w:val="20"/>
              </w:rPr>
              <w:t xml:space="preserve"> wody i ciepła – zlokalizowane w pomieszczeniach z komórkami lokatorskimi</w:t>
            </w:r>
          </w:p>
          <w:p w14:paraId="607526F8" w14:textId="179AA56C" w:rsidR="003F3877" w:rsidRPr="0049358F" w:rsidRDefault="003F3877" w:rsidP="003F3877">
            <w:pPr>
              <w:pStyle w:val="Bezodstpw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358F">
              <w:rPr>
                <w:rFonts w:ascii="Arial" w:hAnsi="Arial" w:cs="Arial"/>
                <w:b/>
                <w:bCs/>
                <w:sz w:val="20"/>
                <w:szCs w:val="20"/>
              </w:rPr>
              <w:t>Instalacje elektryczne</w:t>
            </w:r>
          </w:p>
          <w:p w14:paraId="66A3B175" w14:textId="77777777" w:rsidR="0049358F" w:rsidRDefault="0049358F" w:rsidP="006311CF">
            <w:pPr>
              <w:pStyle w:val="Akapitzlist"/>
              <w:numPr>
                <w:ilvl w:val="0"/>
                <w:numId w:val="38"/>
              </w:numPr>
              <w:ind w:left="316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Instalacja </w:t>
            </w:r>
            <w:r w:rsidR="006311CF" w:rsidRPr="0085506D">
              <w:rPr>
                <w:rFonts w:ascii="Arial" w:hAnsi="Arial" w:cs="Arial"/>
                <w:sz w:val="20"/>
                <w:szCs w:val="20"/>
              </w:rPr>
              <w:t>podtynkowa</w:t>
            </w:r>
            <w:r>
              <w:rPr>
                <w:rFonts w:ascii="Arial" w:hAnsi="Arial" w:cs="Arial"/>
                <w:sz w:val="20"/>
                <w:szCs w:val="20"/>
              </w:rPr>
              <w:t xml:space="preserve"> wraz z osprzętem (wyłączniki i gniazda) rozmieszczone według projektu</w:t>
            </w:r>
          </w:p>
          <w:p w14:paraId="77BB9AE9" w14:textId="4E75512C" w:rsidR="0049358F" w:rsidRDefault="0049358F" w:rsidP="006311CF">
            <w:pPr>
              <w:pStyle w:val="Akapitzlist"/>
              <w:numPr>
                <w:ilvl w:val="0"/>
                <w:numId w:val="38"/>
              </w:numPr>
              <w:ind w:left="316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kuchenki elektrycznej wypust 3-faz. Z kostką zaciskową umieszczoną w puszce</w:t>
            </w:r>
          </w:p>
          <w:p w14:paraId="7CBAB5FD" w14:textId="35264840" w:rsidR="0049358F" w:rsidRDefault="0049358F" w:rsidP="006311CF">
            <w:pPr>
              <w:pStyle w:val="Akapitzlist"/>
              <w:numPr>
                <w:ilvl w:val="0"/>
                <w:numId w:val="38"/>
              </w:numPr>
              <w:ind w:left="316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Tablica mieszkaniowa</w:t>
            </w:r>
          </w:p>
          <w:p w14:paraId="7D817588" w14:textId="6EB8E216" w:rsidR="0049358F" w:rsidRDefault="0049358F" w:rsidP="006311CF">
            <w:pPr>
              <w:pStyle w:val="Akapitzlist"/>
              <w:numPr>
                <w:ilvl w:val="0"/>
                <w:numId w:val="38"/>
              </w:numPr>
              <w:ind w:left="316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Układ pomiarowy zlokalizowany poza lokalem</w:t>
            </w:r>
          </w:p>
          <w:p w14:paraId="1C306B92" w14:textId="089B9131" w:rsidR="00637574" w:rsidRDefault="00637574" w:rsidP="006311CF">
            <w:pPr>
              <w:pStyle w:val="Akapitzlist"/>
              <w:numPr>
                <w:ilvl w:val="0"/>
                <w:numId w:val="38"/>
              </w:numPr>
              <w:ind w:left="316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t>Instalacja dzwonkowa (bez dzwonka)</w:t>
            </w:r>
          </w:p>
          <w:p w14:paraId="2363FD4A" w14:textId="2F9FF532" w:rsidR="00A161CB" w:rsidRPr="00302CF1" w:rsidRDefault="00A161CB" w:rsidP="00A161CB">
            <w:pPr>
              <w:pStyle w:val="Akapitzlist"/>
              <w:ind w:left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02CF1">
              <w:rPr>
                <w:rFonts w:ascii="Arial" w:hAnsi="Arial" w:cs="Arial"/>
                <w:b/>
                <w:bCs/>
                <w:sz w:val="20"/>
                <w:szCs w:val="20"/>
              </w:rPr>
              <w:t>Instalacja światłowodowa:</w:t>
            </w:r>
          </w:p>
          <w:p w14:paraId="3CA8FC2B" w14:textId="0F419C31" w:rsidR="00A161CB" w:rsidRDefault="00A161CB" w:rsidP="00A161CB">
            <w:pPr>
              <w:pStyle w:val="Akapitzlist"/>
              <w:numPr>
                <w:ilvl w:val="0"/>
                <w:numId w:val="44"/>
              </w:numPr>
              <w:ind w:left="316" w:hanging="31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dostępna</w:t>
            </w:r>
          </w:p>
          <w:p w14:paraId="0AAC6763" w14:textId="3E9EEE2D" w:rsidR="00200D70" w:rsidRPr="0095606C" w:rsidRDefault="00200D70" w:rsidP="00200D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606C">
              <w:rPr>
                <w:rFonts w:ascii="Arial" w:hAnsi="Arial" w:cs="Arial"/>
                <w:b/>
                <w:bCs/>
                <w:sz w:val="20"/>
                <w:szCs w:val="20"/>
              </w:rPr>
              <w:t>Domofon:</w:t>
            </w:r>
          </w:p>
          <w:p w14:paraId="6DBC9F0A" w14:textId="3E2AF554" w:rsidR="00200D70" w:rsidRDefault="00200D70" w:rsidP="00200D70">
            <w:pPr>
              <w:pStyle w:val="Akapitzlist"/>
              <w:numPr>
                <w:ilvl w:val="0"/>
                <w:numId w:val="43"/>
              </w:numPr>
              <w:ind w:left="316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Słuchawka domofonowa do systemu domofonowego w lokalach mieszkalnych </w:t>
            </w:r>
          </w:p>
          <w:p w14:paraId="0D7C2BC0" w14:textId="19D4FD49" w:rsidR="00200D70" w:rsidRPr="00200D70" w:rsidRDefault="00200D70" w:rsidP="00200D70">
            <w:pPr>
              <w:pStyle w:val="Akapitzlist"/>
              <w:numPr>
                <w:ilvl w:val="0"/>
                <w:numId w:val="43"/>
              </w:numPr>
              <w:ind w:left="316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Moduły wywołania z klawiaturą numeryczną i wyświetlaczem </w:t>
            </w:r>
            <w:r w:rsidR="00BD7202">
              <w:rPr>
                <w:rFonts w:ascii="Arial" w:hAnsi="Arial" w:cs="Arial"/>
                <w:sz w:val="20"/>
                <w:szCs w:val="20"/>
              </w:rPr>
              <w:t>usytuowane</w:t>
            </w:r>
            <w:r>
              <w:rPr>
                <w:rFonts w:ascii="Arial" w:hAnsi="Arial" w:cs="Arial"/>
                <w:sz w:val="20"/>
                <w:szCs w:val="20"/>
              </w:rPr>
              <w:t xml:space="preserve"> b</w:t>
            </w:r>
            <w:r w:rsidR="00644881">
              <w:rPr>
                <w:rFonts w:ascii="Arial" w:hAnsi="Arial" w:cs="Arial"/>
                <w:sz w:val="20"/>
                <w:szCs w:val="20"/>
              </w:rPr>
              <w:t>ędą przy drzwiach wejściowych do budynku</w:t>
            </w:r>
          </w:p>
          <w:p w14:paraId="451861A7" w14:textId="29CC7F90" w:rsidR="001B7B82" w:rsidRPr="00C83982" w:rsidRDefault="001B7B8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7B82" w:rsidRPr="00C83982" w14:paraId="1BE4A9B0" w14:textId="77777777" w:rsidTr="00484EDB">
        <w:trPr>
          <w:trHeight w:val="432"/>
        </w:trPr>
        <w:tc>
          <w:tcPr>
            <w:tcW w:w="3092" w:type="dxa"/>
            <w:vMerge/>
            <w:shd w:val="clear" w:color="auto" w:fill="D9D9D9" w:themeFill="background1" w:themeFillShade="D9"/>
          </w:tcPr>
          <w:p w14:paraId="36794F2D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865" w:type="dxa"/>
          </w:tcPr>
          <w:p w14:paraId="18BC6BA7" w14:textId="77777777" w:rsidR="001B7B82" w:rsidRPr="00C83982" w:rsidRDefault="001B7B82" w:rsidP="001B7B82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Dostęp do drogi publicznej </w:t>
            </w:r>
          </w:p>
          <w:p w14:paraId="61E503B7" w14:textId="77777777" w:rsidR="001B7B82" w:rsidRPr="00C83982" w:rsidRDefault="001B7B8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21" w:type="dxa"/>
          </w:tcPr>
          <w:p w14:paraId="66DF3442" w14:textId="7CDD3F22" w:rsidR="001B7B82" w:rsidRPr="00C83982" w:rsidRDefault="00EB2508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Ul.Poleska</w:t>
            </w:r>
          </w:p>
        </w:tc>
      </w:tr>
      <w:tr w:rsidR="007615D2" w:rsidRPr="00C83982" w14:paraId="20AEB168" w14:textId="77777777" w:rsidTr="006D6B79">
        <w:trPr>
          <w:trHeight w:val="539"/>
        </w:trPr>
        <w:tc>
          <w:tcPr>
            <w:tcW w:w="3092" w:type="dxa"/>
            <w:shd w:val="clear" w:color="auto" w:fill="D9D9D9" w:themeFill="background1" w:themeFillShade="D9"/>
          </w:tcPr>
          <w:p w14:paraId="62A286D7" w14:textId="77777777" w:rsidR="00123A06" w:rsidRPr="00C83982" w:rsidRDefault="007615D2" w:rsidP="006D6B79">
            <w:pPr>
              <w:pStyle w:val="Bezodstpw"/>
              <w:tabs>
                <w:tab w:val="left" w:pos="1245"/>
              </w:tabs>
              <w:rPr>
                <w:rFonts w:ascii="Arial" w:hAnsi="Arial" w:cs="Arial"/>
                <w:sz w:val="20"/>
                <w:szCs w:val="20"/>
              </w:rPr>
            </w:pPr>
            <w:r w:rsidRPr="00C83982">
              <w:rPr>
                <w:rFonts w:ascii="Arial" w:hAnsi="Arial" w:cs="Arial"/>
                <w:sz w:val="20"/>
                <w:szCs w:val="20"/>
              </w:rPr>
              <w:lastRenderedPageBreak/>
              <w:tab/>
            </w:r>
          </w:p>
          <w:p w14:paraId="35A85328" w14:textId="77777777" w:rsidR="00123A06" w:rsidRPr="00C83982" w:rsidRDefault="00123A06" w:rsidP="00123A06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Określenie usytuowania lokalu mieszkalnego w budynku, jeżeli przedsięwzięcie deweloperskie lub zadanie inwestycyjne dotyczy lokali mieszkalnych </w:t>
            </w:r>
          </w:p>
          <w:p w14:paraId="34AD0C45" w14:textId="453A24CC" w:rsidR="007615D2" w:rsidRPr="00C83982" w:rsidRDefault="007615D2" w:rsidP="006D6B79">
            <w:pPr>
              <w:pStyle w:val="Bezodstpw"/>
              <w:tabs>
                <w:tab w:val="left" w:pos="124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86" w:type="dxa"/>
            <w:gridSpan w:val="2"/>
          </w:tcPr>
          <w:p w14:paraId="6DBC8902" w14:textId="77777777" w:rsidR="007615D2" w:rsidRPr="00C83982" w:rsidRDefault="007615D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75B0F4DD" w14:textId="457FBD8E" w:rsidR="007615D2" w:rsidRPr="00C83982" w:rsidRDefault="00F4017A" w:rsidP="007615D2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Zgodnie z załącznikiem </w:t>
            </w:r>
          </w:p>
        </w:tc>
      </w:tr>
      <w:tr w:rsidR="00A65A00" w:rsidRPr="00C83982" w14:paraId="4D40FF26" w14:textId="77777777" w:rsidTr="006D6B79">
        <w:trPr>
          <w:trHeight w:val="539"/>
        </w:trPr>
        <w:tc>
          <w:tcPr>
            <w:tcW w:w="3092" w:type="dxa"/>
            <w:shd w:val="clear" w:color="auto" w:fill="D9D9D9" w:themeFill="background1" w:themeFillShade="D9"/>
          </w:tcPr>
          <w:p w14:paraId="467D7CF3" w14:textId="5DA1B990" w:rsidR="00A65A00" w:rsidRPr="00C83982" w:rsidRDefault="00123A06" w:rsidP="00A76BC4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Określenie powierzchni użytkowej i układu pomieszczeń oraz zakresu i standardu prac wykończeniowych, do których wykonania zobowiązuje się deweloper </w:t>
            </w:r>
          </w:p>
        </w:tc>
        <w:tc>
          <w:tcPr>
            <w:tcW w:w="6186" w:type="dxa"/>
            <w:gridSpan w:val="2"/>
          </w:tcPr>
          <w:p w14:paraId="23469D2A" w14:textId="77777777" w:rsidR="00A65A00" w:rsidRDefault="00A65A00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572F50F1" w14:textId="4D79A9B6" w:rsidR="00F4017A" w:rsidRPr="00C83982" w:rsidRDefault="00F4017A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Zgodnie z załącznikiem</w:t>
            </w:r>
          </w:p>
        </w:tc>
      </w:tr>
      <w:tr w:rsidR="00A65A00" w:rsidRPr="00C83982" w14:paraId="57E3E805" w14:textId="77777777" w:rsidTr="006D6B79">
        <w:trPr>
          <w:trHeight w:val="539"/>
        </w:trPr>
        <w:tc>
          <w:tcPr>
            <w:tcW w:w="3092" w:type="dxa"/>
            <w:shd w:val="clear" w:color="auto" w:fill="D9D9D9" w:themeFill="background1" w:themeFillShade="D9"/>
          </w:tcPr>
          <w:p w14:paraId="54EC2A32" w14:textId="2058A181" w:rsidR="00A65A00" w:rsidRPr="00C83982" w:rsidRDefault="00123A06" w:rsidP="00A76BC4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Data wydania zaświadczenia o samodzielności lokalu mieszkalnego </w:t>
            </w:r>
          </w:p>
        </w:tc>
        <w:tc>
          <w:tcPr>
            <w:tcW w:w="6186" w:type="dxa"/>
            <w:gridSpan w:val="2"/>
          </w:tcPr>
          <w:p w14:paraId="031BADB7" w14:textId="77777777" w:rsidR="00A65A00" w:rsidRPr="00C83982" w:rsidRDefault="00A65A00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5A00" w:rsidRPr="00C83982" w14:paraId="3CAD5E93" w14:textId="77777777" w:rsidTr="006D6B79">
        <w:trPr>
          <w:trHeight w:val="539"/>
        </w:trPr>
        <w:tc>
          <w:tcPr>
            <w:tcW w:w="3092" w:type="dxa"/>
            <w:shd w:val="clear" w:color="auto" w:fill="D9D9D9" w:themeFill="background1" w:themeFillShade="D9"/>
          </w:tcPr>
          <w:p w14:paraId="0C17162B" w14:textId="0338A3B0" w:rsidR="00A65A00" w:rsidRPr="00C83982" w:rsidRDefault="00123A06" w:rsidP="00A76BC4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Data ustanowienia odrębnej własności lokalu mieszkalnego </w:t>
            </w:r>
          </w:p>
        </w:tc>
        <w:tc>
          <w:tcPr>
            <w:tcW w:w="6186" w:type="dxa"/>
            <w:gridSpan w:val="2"/>
          </w:tcPr>
          <w:p w14:paraId="6CBA286A" w14:textId="77777777" w:rsidR="00A65A00" w:rsidRPr="00C83982" w:rsidRDefault="00A65A00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5A00" w:rsidRPr="00C83982" w14:paraId="5E158A5D" w14:textId="77777777" w:rsidTr="006D6B79">
        <w:trPr>
          <w:trHeight w:val="539"/>
        </w:trPr>
        <w:tc>
          <w:tcPr>
            <w:tcW w:w="3092" w:type="dxa"/>
            <w:shd w:val="clear" w:color="auto" w:fill="D9D9D9" w:themeFill="background1" w:themeFillShade="D9"/>
          </w:tcPr>
          <w:p w14:paraId="4F97D822" w14:textId="2EEC57E7" w:rsidR="00A65A00" w:rsidRPr="00C83982" w:rsidRDefault="00123A06" w:rsidP="00A76BC4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Informacje o lokalu użytkowym nabywanym równocześnie z lokalem mieszkalnym albo domem jednorodzinnym </w:t>
            </w:r>
          </w:p>
        </w:tc>
        <w:tc>
          <w:tcPr>
            <w:tcW w:w="6186" w:type="dxa"/>
            <w:gridSpan w:val="2"/>
          </w:tcPr>
          <w:p w14:paraId="0F4B7D60" w14:textId="77777777" w:rsidR="00A65A00" w:rsidRPr="00C83982" w:rsidRDefault="00A65A00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65A00" w:rsidRPr="00C83982" w14:paraId="72047CE0" w14:textId="77777777" w:rsidTr="006D6B79">
        <w:trPr>
          <w:trHeight w:val="539"/>
        </w:trPr>
        <w:tc>
          <w:tcPr>
            <w:tcW w:w="3092" w:type="dxa"/>
            <w:shd w:val="clear" w:color="auto" w:fill="D9D9D9" w:themeFill="background1" w:themeFillShade="D9"/>
          </w:tcPr>
          <w:p w14:paraId="02DA0A41" w14:textId="3BF4FEE7" w:rsidR="00A65A00" w:rsidRPr="00C83982" w:rsidRDefault="00123A06" w:rsidP="00A76BC4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Cenę lokalu użytkowego albo ułamkowej części własności lokalu użytkowego </w:t>
            </w:r>
          </w:p>
        </w:tc>
        <w:tc>
          <w:tcPr>
            <w:tcW w:w="6186" w:type="dxa"/>
            <w:gridSpan w:val="2"/>
          </w:tcPr>
          <w:p w14:paraId="01C808C1" w14:textId="77777777" w:rsidR="00A65A00" w:rsidRPr="00C83982" w:rsidRDefault="00A65A00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15D2" w:rsidRPr="00C83982" w14:paraId="016DE1D3" w14:textId="77777777" w:rsidTr="006D6B79">
        <w:trPr>
          <w:trHeight w:val="380"/>
        </w:trPr>
        <w:tc>
          <w:tcPr>
            <w:tcW w:w="3092" w:type="dxa"/>
            <w:shd w:val="clear" w:color="auto" w:fill="D9D9D9" w:themeFill="background1" w:themeFillShade="D9"/>
          </w:tcPr>
          <w:p w14:paraId="68D8A4A4" w14:textId="40E3C76C" w:rsidR="007615D2" w:rsidRPr="00C83982" w:rsidRDefault="00123A06" w:rsidP="00A76BC4">
            <w:pPr>
              <w:pStyle w:val="Default"/>
              <w:rPr>
                <w:sz w:val="20"/>
                <w:szCs w:val="20"/>
              </w:rPr>
            </w:pPr>
            <w:r w:rsidRPr="00C83982">
              <w:rPr>
                <w:sz w:val="20"/>
                <w:szCs w:val="20"/>
              </w:rPr>
              <w:t xml:space="preserve">Termin, do którego nastąpi przeniesienie prawa własności lokalu użytkowego albo ułamkowej części własności lokalu użytkowego </w:t>
            </w:r>
          </w:p>
        </w:tc>
        <w:tc>
          <w:tcPr>
            <w:tcW w:w="6186" w:type="dxa"/>
            <w:gridSpan w:val="2"/>
          </w:tcPr>
          <w:p w14:paraId="5A311AD1" w14:textId="77777777" w:rsidR="007615D2" w:rsidRPr="00C83982" w:rsidRDefault="007615D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  <w:p w14:paraId="28DEABB4" w14:textId="3F252D80" w:rsidR="007615D2" w:rsidRPr="00C83982" w:rsidRDefault="007615D2" w:rsidP="006D6B79">
            <w:pPr>
              <w:pStyle w:val="Bezodstpw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9F6F77B" w14:textId="77777777" w:rsidR="00376AA3" w:rsidRPr="00C83982" w:rsidRDefault="00376AA3" w:rsidP="002B4A3B">
      <w:pPr>
        <w:pStyle w:val="Bezodstpw"/>
        <w:rPr>
          <w:rFonts w:ascii="Arial" w:hAnsi="Arial" w:cs="Arial"/>
        </w:rPr>
      </w:pPr>
    </w:p>
    <w:p w14:paraId="12811283" w14:textId="77777777" w:rsidR="00C3779F" w:rsidRPr="00C83982" w:rsidRDefault="00C3779F" w:rsidP="008E46E7">
      <w:pPr>
        <w:pStyle w:val="Bezodstpw"/>
        <w:ind w:left="1080"/>
        <w:jc w:val="right"/>
        <w:rPr>
          <w:rFonts w:ascii="Arial" w:hAnsi="Arial" w:cs="Arial"/>
          <w:i/>
        </w:rPr>
      </w:pPr>
      <w:r w:rsidRPr="00C83982">
        <w:rPr>
          <w:rFonts w:ascii="Arial" w:hAnsi="Arial" w:cs="Arial"/>
          <w:i/>
        </w:rPr>
        <w:t xml:space="preserve">Podpis osoby upoważnionej </w:t>
      </w:r>
      <w:r w:rsidR="008E46E7" w:rsidRPr="00C83982">
        <w:rPr>
          <w:rFonts w:ascii="Arial" w:hAnsi="Arial" w:cs="Arial"/>
          <w:i/>
        </w:rPr>
        <w:t>d</w:t>
      </w:r>
      <w:r w:rsidRPr="00C83982">
        <w:rPr>
          <w:rFonts w:ascii="Arial" w:hAnsi="Arial" w:cs="Arial"/>
          <w:i/>
        </w:rPr>
        <w:t>o reprezentacji dewelopera</w:t>
      </w:r>
    </w:p>
    <w:p w14:paraId="7CAFE38F" w14:textId="77777777" w:rsidR="00C3779F" w:rsidRPr="00C83982" w:rsidRDefault="0085337C" w:rsidP="00C3779F">
      <w:pPr>
        <w:pStyle w:val="Bezodstpw"/>
        <w:ind w:left="1080"/>
        <w:jc w:val="right"/>
        <w:rPr>
          <w:rFonts w:ascii="Arial" w:hAnsi="Arial" w:cs="Arial"/>
          <w:i/>
        </w:rPr>
      </w:pPr>
      <w:r w:rsidRPr="00C83982">
        <w:rPr>
          <w:rFonts w:ascii="Arial" w:hAnsi="Arial" w:cs="Arial"/>
          <w:i/>
        </w:rPr>
        <w:t>o</w:t>
      </w:r>
      <w:r w:rsidR="00C3779F" w:rsidRPr="00C83982">
        <w:rPr>
          <w:rFonts w:ascii="Arial" w:hAnsi="Arial" w:cs="Arial"/>
          <w:i/>
        </w:rPr>
        <w:t>raz pieczęć firmowa</w:t>
      </w:r>
    </w:p>
    <w:p w14:paraId="1E6D595A" w14:textId="77777777" w:rsidR="00D76E7B" w:rsidRPr="00C83982" w:rsidRDefault="00D76E7B" w:rsidP="00C3779F">
      <w:pPr>
        <w:pStyle w:val="Bezodstpw"/>
        <w:ind w:left="1080"/>
        <w:jc w:val="right"/>
        <w:rPr>
          <w:rFonts w:ascii="Arial" w:hAnsi="Arial" w:cs="Arial"/>
          <w:i/>
        </w:rPr>
      </w:pPr>
    </w:p>
    <w:p w14:paraId="5BE4FF0D" w14:textId="77777777" w:rsidR="00D76E7B" w:rsidRPr="00C83982" w:rsidRDefault="00D76E7B" w:rsidP="00C3779F">
      <w:pPr>
        <w:pStyle w:val="Bezodstpw"/>
        <w:ind w:left="1080"/>
        <w:jc w:val="right"/>
        <w:rPr>
          <w:rFonts w:ascii="Arial" w:hAnsi="Arial" w:cs="Arial"/>
          <w:i/>
        </w:rPr>
      </w:pPr>
    </w:p>
    <w:p w14:paraId="02B9D918" w14:textId="622F1A69" w:rsidR="00C3779F" w:rsidRPr="00C83982" w:rsidRDefault="00A76BC4" w:rsidP="00A76BC4">
      <w:pPr>
        <w:pStyle w:val="Bezodstpw"/>
        <w:ind w:left="1080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      </w:t>
      </w:r>
      <w:r>
        <w:rPr>
          <w:noProof/>
          <w:lang w:eastAsia="pl-PL"/>
        </w:rPr>
        <w:drawing>
          <wp:inline distT="0" distB="0" distL="0" distR="0" wp14:anchorId="1F5839D1" wp14:editId="16AEDA53">
            <wp:extent cx="1762125" cy="828675"/>
            <wp:effectExtent l="0" t="0" r="9525" b="9525"/>
            <wp:docPr id="658395785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395785" name="Obraz 1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</w:rPr>
        <w:t xml:space="preserve">                 </w:t>
      </w:r>
      <w:r>
        <w:rPr>
          <w:noProof/>
          <w:lang w:eastAsia="pl-PL"/>
        </w:rPr>
        <w:drawing>
          <wp:inline distT="0" distB="0" distL="0" distR="0" wp14:anchorId="345A4D3B" wp14:editId="0751A4E2">
            <wp:extent cx="1743075" cy="912338"/>
            <wp:effectExtent l="0" t="0" r="0" b="2540"/>
            <wp:docPr id="738703359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703359" name="Obraz 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014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A0FD0" w14:textId="77777777" w:rsidR="00C3779F" w:rsidRPr="00C83982" w:rsidRDefault="00C3779F" w:rsidP="00C3779F">
      <w:pPr>
        <w:pStyle w:val="Bezodstpw"/>
        <w:ind w:left="1080"/>
        <w:jc w:val="right"/>
        <w:rPr>
          <w:rFonts w:ascii="Arial" w:hAnsi="Arial" w:cs="Arial"/>
          <w:i/>
        </w:rPr>
      </w:pPr>
    </w:p>
    <w:p w14:paraId="4417BA18" w14:textId="5D4B15CA" w:rsidR="004458D7" w:rsidRPr="00C83982" w:rsidRDefault="004458D7" w:rsidP="008649FB">
      <w:pPr>
        <w:pStyle w:val="Bezodstpw"/>
        <w:ind w:left="1080"/>
        <w:rPr>
          <w:rFonts w:ascii="Arial" w:hAnsi="Arial" w:cs="Arial"/>
        </w:rPr>
      </w:pPr>
    </w:p>
    <w:p w14:paraId="248FD5E1" w14:textId="3D0CD701" w:rsidR="004458D7" w:rsidRPr="00C83982" w:rsidRDefault="004458D7" w:rsidP="008649FB">
      <w:pPr>
        <w:pStyle w:val="Bezodstpw"/>
        <w:ind w:left="1080"/>
        <w:rPr>
          <w:rFonts w:ascii="Arial" w:hAnsi="Arial" w:cs="Arial"/>
        </w:rPr>
      </w:pPr>
    </w:p>
    <w:p w14:paraId="30A11908" w14:textId="77777777" w:rsidR="004458D7" w:rsidRPr="00C83982" w:rsidRDefault="004458D7" w:rsidP="008649FB">
      <w:pPr>
        <w:pStyle w:val="Bezodstpw"/>
        <w:ind w:left="1080"/>
        <w:rPr>
          <w:rFonts w:ascii="Arial" w:hAnsi="Arial" w:cs="Arial"/>
        </w:rPr>
      </w:pPr>
    </w:p>
    <w:p w14:paraId="648EBAD4" w14:textId="77777777" w:rsidR="00A66B85" w:rsidRPr="00C83982" w:rsidRDefault="008E6EC4" w:rsidP="00742A7F">
      <w:pPr>
        <w:pStyle w:val="Bezodstpw"/>
        <w:rPr>
          <w:rFonts w:ascii="Arial" w:hAnsi="Arial" w:cs="Arial"/>
          <w:b/>
        </w:rPr>
      </w:pPr>
      <w:r w:rsidRPr="00C83982">
        <w:rPr>
          <w:rFonts w:ascii="Arial" w:hAnsi="Arial" w:cs="Arial"/>
          <w:b/>
        </w:rPr>
        <w:t>ZAŁĄCZNIKI:</w:t>
      </w:r>
    </w:p>
    <w:p w14:paraId="4E1B8F68" w14:textId="4BAC0B1F" w:rsidR="00D76E7B" w:rsidRPr="00D76E7B" w:rsidRDefault="00D76E7B" w:rsidP="00D76E7B">
      <w:pPr>
        <w:pStyle w:val="Bezodstpw"/>
        <w:rPr>
          <w:rFonts w:ascii="Arial" w:hAnsi="Arial" w:cs="Arial"/>
        </w:rPr>
      </w:pPr>
    </w:p>
    <w:p w14:paraId="1259689E" w14:textId="77777777" w:rsidR="00D76E7B" w:rsidRPr="00D76E7B" w:rsidRDefault="00D76E7B" w:rsidP="00D76E7B">
      <w:pPr>
        <w:pStyle w:val="Bezodstpw"/>
        <w:rPr>
          <w:rFonts w:ascii="Arial" w:hAnsi="Arial" w:cs="Arial"/>
        </w:rPr>
      </w:pPr>
      <w:r w:rsidRPr="00D76E7B">
        <w:rPr>
          <w:rFonts w:ascii="Arial" w:hAnsi="Arial" w:cs="Arial"/>
        </w:rPr>
        <w:t xml:space="preserve">1. Rzut kondygnacji z zaznaczeniem lokalu mieszkalnego. </w:t>
      </w:r>
    </w:p>
    <w:p w14:paraId="0B0F3517" w14:textId="464FADA4" w:rsidR="00D76E7B" w:rsidRPr="00D76E7B" w:rsidRDefault="00D76E7B" w:rsidP="00D76E7B">
      <w:pPr>
        <w:pStyle w:val="Bezodstpw"/>
        <w:rPr>
          <w:rFonts w:ascii="Arial" w:hAnsi="Arial" w:cs="Arial"/>
        </w:rPr>
      </w:pPr>
      <w:r w:rsidRPr="00D76E7B">
        <w:rPr>
          <w:rFonts w:ascii="Arial" w:hAnsi="Arial" w:cs="Arial"/>
        </w:rPr>
        <w:t xml:space="preserve">2. Wzór umowy deweloperskiej lub umowy, o której mowa w art. 2 ust. 1 pkt 2, 3 lub 5 ustawy z dnia 20 maja 2021 r. o ochronie praw nabywcy lokalu mieszkalnego lub domu jednorodzinnego oraz Deweloperskim Funduszu Gwarancyjnym. </w:t>
      </w:r>
    </w:p>
    <w:p w14:paraId="03CA2B23" w14:textId="79C552A1" w:rsidR="00A66B85" w:rsidRPr="00C83982" w:rsidRDefault="00D76E7B" w:rsidP="00D76E7B">
      <w:pPr>
        <w:pStyle w:val="Bezodstpw"/>
        <w:rPr>
          <w:rFonts w:ascii="Arial" w:hAnsi="Arial" w:cs="Arial"/>
        </w:rPr>
      </w:pPr>
      <w:r w:rsidRPr="00C83982">
        <w:rPr>
          <w:rFonts w:ascii="Arial" w:hAnsi="Arial" w:cs="Arial"/>
        </w:rPr>
        <w:t>3. Szkic koncepcji zagospodarowania terenu inwestycji i jego otoczenia z zaznaczeniem budynku oraz istotnych uwarunkowań lokalizacji inwestycji wynikających z istniejącego stanu użytkowania terenów sąsiednich (np. z funkcji terenu, stref ochronnych, uciążliwości).</w:t>
      </w:r>
    </w:p>
    <w:sectPr w:rsidR="00A66B85" w:rsidRPr="00C83982">
      <w:footerReference w:type="default" r:id="rId2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BE1665" w14:textId="77777777" w:rsidR="00AF520B" w:rsidRDefault="00AF520B" w:rsidP="0072788B">
      <w:pPr>
        <w:spacing w:after="0" w:line="240" w:lineRule="auto"/>
      </w:pPr>
      <w:r>
        <w:separator/>
      </w:r>
    </w:p>
  </w:endnote>
  <w:endnote w:type="continuationSeparator" w:id="0">
    <w:p w14:paraId="209C39D8" w14:textId="77777777" w:rsidR="00AF520B" w:rsidRDefault="00AF520B" w:rsidP="00727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4DA88" w14:textId="1E82C3A0" w:rsidR="00E703A4" w:rsidRDefault="00E703A4">
    <w:pPr>
      <w:pStyle w:val="Stopka"/>
      <w:pBdr>
        <w:top w:val="thinThickSmallGap" w:sz="24" w:space="1" w:color="622423" w:themeColor="accent2" w:themeShade="7F"/>
      </w:pBdr>
      <w:rPr>
        <w:i/>
      </w:rPr>
    </w:pPr>
    <w:r w:rsidRPr="0072788B">
      <w:rPr>
        <w:i/>
      </w:rPr>
      <w:t>PROSPEKT INFORMACYJNY INWE</w:t>
    </w:r>
    <w:r w:rsidR="008203C0">
      <w:rPr>
        <w:i/>
      </w:rPr>
      <w:t>S</w:t>
    </w:r>
    <w:r w:rsidRPr="0072788B">
      <w:rPr>
        <w:i/>
      </w:rPr>
      <w:t xml:space="preserve">TYCJI – </w:t>
    </w:r>
    <w:r w:rsidR="00CC755B">
      <w:rPr>
        <w:i/>
      </w:rPr>
      <w:t>BUDYNEK MIESZKALNY WIELORODZINNY UL.POLESKA</w:t>
    </w:r>
    <w:r w:rsidR="007A7CE6">
      <w:rPr>
        <w:i/>
      </w:rPr>
      <w:t xml:space="preserve"> 60</w:t>
    </w:r>
  </w:p>
  <w:p w14:paraId="4F706E4B" w14:textId="77777777" w:rsidR="00E703A4" w:rsidRDefault="00E703A4">
    <w:pPr>
      <w:pStyle w:val="Stopka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b/>
      </w:rPr>
      <w:t xml:space="preserve">WŁODAR DEVELOPER WIESŁAW WŁODARCZYK SPÓŁKA JAWNA TEL. 603-330-066 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Strona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A76BC4" w:rsidRPr="00A76BC4">
      <w:rPr>
        <w:rFonts w:asciiTheme="majorHAnsi" w:eastAsiaTheme="majorEastAsia" w:hAnsiTheme="majorHAnsi" w:cstheme="majorBidi"/>
        <w:noProof/>
      </w:rPr>
      <w:t>26</w:t>
    </w:r>
    <w:r>
      <w:rPr>
        <w:rFonts w:asciiTheme="majorHAnsi" w:eastAsiaTheme="majorEastAsia" w:hAnsiTheme="majorHAnsi" w:cstheme="majorBidi"/>
      </w:rPr>
      <w:fldChar w:fldCharType="end"/>
    </w:r>
  </w:p>
  <w:p w14:paraId="274419C0" w14:textId="77777777" w:rsidR="00E703A4" w:rsidRDefault="00E703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39935" w14:textId="77777777" w:rsidR="00AF520B" w:rsidRDefault="00AF520B" w:rsidP="0072788B">
      <w:pPr>
        <w:spacing w:after="0" w:line="240" w:lineRule="auto"/>
      </w:pPr>
      <w:r>
        <w:separator/>
      </w:r>
    </w:p>
  </w:footnote>
  <w:footnote w:type="continuationSeparator" w:id="0">
    <w:p w14:paraId="4747CE03" w14:textId="77777777" w:rsidR="00AF520B" w:rsidRDefault="00AF520B" w:rsidP="007278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371F5"/>
    <w:multiLevelType w:val="hybridMultilevel"/>
    <w:tmpl w:val="3FC825D0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D135F2"/>
    <w:multiLevelType w:val="hybridMultilevel"/>
    <w:tmpl w:val="1FAA3468"/>
    <w:lvl w:ilvl="0" w:tplc="A366F1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C7BDC"/>
    <w:multiLevelType w:val="hybridMultilevel"/>
    <w:tmpl w:val="DCBCA0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66EBB"/>
    <w:multiLevelType w:val="hybridMultilevel"/>
    <w:tmpl w:val="82187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0850DA"/>
    <w:multiLevelType w:val="hybridMultilevel"/>
    <w:tmpl w:val="B32085C2"/>
    <w:lvl w:ilvl="0" w:tplc="04150001">
      <w:start w:val="1"/>
      <w:numFmt w:val="bullet"/>
      <w:lvlText w:val=""/>
      <w:lvlJc w:val="left"/>
      <w:pPr>
        <w:ind w:left="6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abstractNum w:abstractNumId="5" w15:restartNumberingAfterBreak="0">
    <w:nsid w:val="0C640050"/>
    <w:multiLevelType w:val="hybridMultilevel"/>
    <w:tmpl w:val="9E360A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887C00"/>
    <w:multiLevelType w:val="hybridMultilevel"/>
    <w:tmpl w:val="DDE6657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015308"/>
    <w:multiLevelType w:val="hybridMultilevel"/>
    <w:tmpl w:val="31F270BE"/>
    <w:lvl w:ilvl="0" w:tplc="04150001">
      <w:start w:val="1"/>
      <w:numFmt w:val="bullet"/>
      <w:lvlText w:val=""/>
      <w:lvlJc w:val="left"/>
      <w:pPr>
        <w:ind w:left="6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36" w:hanging="360"/>
      </w:pPr>
      <w:rPr>
        <w:rFonts w:ascii="Wingdings" w:hAnsi="Wingdings" w:hint="default"/>
      </w:rPr>
    </w:lvl>
  </w:abstractNum>
  <w:abstractNum w:abstractNumId="8" w15:restartNumberingAfterBreak="0">
    <w:nsid w:val="171E0B84"/>
    <w:multiLevelType w:val="hybridMultilevel"/>
    <w:tmpl w:val="D67269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681AE3"/>
    <w:multiLevelType w:val="hybridMultilevel"/>
    <w:tmpl w:val="771E358C"/>
    <w:lvl w:ilvl="0" w:tplc="0415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52707B"/>
    <w:multiLevelType w:val="hybridMultilevel"/>
    <w:tmpl w:val="D4960A82"/>
    <w:lvl w:ilvl="0" w:tplc="0415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D34B6B"/>
    <w:multiLevelType w:val="hybridMultilevel"/>
    <w:tmpl w:val="2332A6A8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2426B88"/>
    <w:multiLevelType w:val="hybridMultilevel"/>
    <w:tmpl w:val="128E36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5507E4"/>
    <w:multiLevelType w:val="hybridMultilevel"/>
    <w:tmpl w:val="D4C29C70"/>
    <w:lvl w:ilvl="0" w:tplc="0415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777047"/>
    <w:multiLevelType w:val="hybridMultilevel"/>
    <w:tmpl w:val="335A83CE"/>
    <w:lvl w:ilvl="0" w:tplc="0415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5" w15:restartNumberingAfterBreak="0">
    <w:nsid w:val="2767663B"/>
    <w:multiLevelType w:val="hybridMultilevel"/>
    <w:tmpl w:val="5BEC00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13C60"/>
    <w:multiLevelType w:val="hybridMultilevel"/>
    <w:tmpl w:val="7B6C57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166DBB"/>
    <w:multiLevelType w:val="hybridMultilevel"/>
    <w:tmpl w:val="FCEC72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6F19A1"/>
    <w:multiLevelType w:val="hybridMultilevel"/>
    <w:tmpl w:val="DEA06380"/>
    <w:lvl w:ilvl="0" w:tplc="04150001">
      <w:start w:val="1"/>
      <w:numFmt w:val="bullet"/>
      <w:lvlText w:val=""/>
      <w:lvlJc w:val="left"/>
      <w:pPr>
        <w:ind w:left="6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36" w:hanging="360"/>
      </w:pPr>
      <w:rPr>
        <w:rFonts w:ascii="Wingdings" w:hAnsi="Wingdings" w:hint="default"/>
      </w:rPr>
    </w:lvl>
  </w:abstractNum>
  <w:abstractNum w:abstractNumId="19" w15:restartNumberingAfterBreak="0">
    <w:nsid w:val="369F24FA"/>
    <w:multiLevelType w:val="hybridMultilevel"/>
    <w:tmpl w:val="A1D012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2438CF"/>
    <w:multiLevelType w:val="hybridMultilevel"/>
    <w:tmpl w:val="1A86F0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D707E7"/>
    <w:multiLevelType w:val="hybridMultilevel"/>
    <w:tmpl w:val="A45272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FC1441"/>
    <w:multiLevelType w:val="hybridMultilevel"/>
    <w:tmpl w:val="75DA8A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4E4CBB"/>
    <w:multiLevelType w:val="hybridMultilevel"/>
    <w:tmpl w:val="E6A0280A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4B8160F"/>
    <w:multiLevelType w:val="hybridMultilevel"/>
    <w:tmpl w:val="3B6036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61321D"/>
    <w:multiLevelType w:val="hybridMultilevel"/>
    <w:tmpl w:val="B1A0CB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8E0AAA"/>
    <w:multiLevelType w:val="hybridMultilevel"/>
    <w:tmpl w:val="90DA83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B2739F"/>
    <w:multiLevelType w:val="hybridMultilevel"/>
    <w:tmpl w:val="EED61D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FD4814"/>
    <w:multiLevelType w:val="hybridMultilevel"/>
    <w:tmpl w:val="C7F6DC86"/>
    <w:lvl w:ilvl="0" w:tplc="2B5CEA0E">
      <w:start w:val="1"/>
      <w:numFmt w:val="upperRoman"/>
      <w:lvlText w:val="%1."/>
      <w:lvlJc w:val="left"/>
      <w:pPr>
        <w:ind w:left="93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6" w:hanging="360"/>
      </w:pPr>
    </w:lvl>
    <w:lvl w:ilvl="2" w:tplc="0415001B" w:tentative="1">
      <w:start w:val="1"/>
      <w:numFmt w:val="lowerRoman"/>
      <w:lvlText w:val="%3."/>
      <w:lvlJc w:val="right"/>
      <w:pPr>
        <w:ind w:left="2016" w:hanging="180"/>
      </w:pPr>
    </w:lvl>
    <w:lvl w:ilvl="3" w:tplc="0415000F" w:tentative="1">
      <w:start w:val="1"/>
      <w:numFmt w:val="decimal"/>
      <w:lvlText w:val="%4."/>
      <w:lvlJc w:val="left"/>
      <w:pPr>
        <w:ind w:left="2736" w:hanging="360"/>
      </w:pPr>
    </w:lvl>
    <w:lvl w:ilvl="4" w:tplc="04150019" w:tentative="1">
      <w:start w:val="1"/>
      <w:numFmt w:val="lowerLetter"/>
      <w:lvlText w:val="%5."/>
      <w:lvlJc w:val="left"/>
      <w:pPr>
        <w:ind w:left="3456" w:hanging="360"/>
      </w:pPr>
    </w:lvl>
    <w:lvl w:ilvl="5" w:tplc="0415001B" w:tentative="1">
      <w:start w:val="1"/>
      <w:numFmt w:val="lowerRoman"/>
      <w:lvlText w:val="%6."/>
      <w:lvlJc w:val="right"/>
      <w:pPr>
        <w:ind w:left="4176" w:hanging="180"/>
      </w:pPr>
    </w:lvl>
    <w:lvl w:ilvl="6" w:tplc="0415000F" w:tentative="1">
      <w:start w:val="1"/>
      <w:numFmt w:val="decimal"/>
      <w:lvlText w:val="%7."/>
      <w:lvlJc w:val="left"/>
      <w:pPr>
        <w:ind w:left="4896" w:hanging="360"/>
      </w:pPr>
    </w:lvl>
    <w:lvl w:ilvl="7" w:tplc="04150019" w:tentative="1">
      <w:start w:val="1"/>
      <w:numFmt w:val="lowerLetter"/>
      <w:lvlText w:val="%8."/>
      <w:lvlJc w:val="left"/>
      <w:pPr>
        <w:ind w:left="5616" w:hanging="360"/>
      </w:pPr>
    </w:lvl>
    <w:lvl w:ilvl="8" w:tplc="0415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9" w15:restartNumberingAfterBreak="0">
    <w:nsid w:val="519F07A7"/>
    <w:multiLevelType w:val="hybridMultilevel"/>
    <w:tmpl w:val="83BC6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C75903"/>
    <w:multiLevelType w:val="hybridMultilevel"/>
    <w:tmpl w:val="F29007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233171"/>
    <w:multiLevelType w:val="hybridMultilevel"/>
    <w:tmpl w:val="13DE99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F610D9"/>
    <w:multiLevelType w:val="hybridMultilevel"/>
    <w:tmpl w:val="EE4A44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3C171E"/>
    <w:multiLevelType w:val="hybridMultilevel"/>
    <w:tmpl w:val="63924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8A4B77"/>
    <w:multiLevelType w:val="hybridMultilevel"/>
    <w:tmpl w:val="AB6838AA"/>
    <w:lvl w:ilvl="0" w:tplc="0415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35" w15:restartNumberingAfterBreak="0">
    <w:nsid w:val="6290765E"/>
    <w:multiLevelType w:val="hybridMultilevel"/>
    <w:tmpl w:val="AAD66A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1F6E71"/>
    <w:multiLevelType w:val="hybridMultilevel"/>
    <w:tmpl w:val="5650C098"/>
    <w:lvl w:ilvl="0" w:tplc="6B94A2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9C37BA"/>
    <w:multiLevelType w:val="hybridMultilevel"/>
    <w:tmpl w:val="5650C098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892876"/>
    <w:multiLevelType w:val="hybridMultilevel"/>
    <w:tmpl w:val="D2849F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34620F"/>
    <w:multiLevelType w:val="hybridMultilevel"/>
    <w:tmpl w:val="45D2E1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682918"/>
    <w:multiLevelType w:val="hybridMultilevel"/>
    <w:tmpl w:val="8F98578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3A3019E"/>
    <w:multiLevelType w:val="hybridMultilevel"/>
    <w:tmpl w:val="57A234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5824E9"/>
    <w:multiLevelType w:val="hybridMultilevel"/>
    <w:tmpl w:val="8D1E61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FB098F"/>
    <w:multiLevelType w:val="hybridMultilevel"/>
    <w:tmpl w:val="A85A35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603B79"/>
    <w:multiLevelType w:val="hybridMultilevel"/>
    <w:tmpl w:val="9ED6E7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D830EA"/>
    <w:multiLevelType w:val="hybridMultilevel"/>
    <w:tmpl w:val="7D28F4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1F4F1C"/>
    <w:multiLevelType w:val="hybridMultilevel"/>
    <w:tmpl w:val="6FF45C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286EF9"/>
    <w:multiLevelType w:val="hybridMultilevel"/>
    <w:tmpl w:val="18F0FF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4141446">
    <w:abstractNumId w:val="28"/>
  </w:num>
  <w:num w:numId="2" w16cid:durableId="1895464866">
    <w:abstractNumId w:val="36"/>
  </w:num>
  <w:num w:numId="3" w16cid:durableId="595671754">
    <w:abstractNumId w:val="1"/>
  </w:num>
  <w:num w:numId="4" w16cid:durableId="1356693461">
    <w:abstractNumId w:val="47"/>
  </w:num>
  <w:num w:numId="5" w16cid:durableId="1222518738">
    <w:abstractNumId w:val="32"/>
  </w:num>
  <w:num w:numId="6" w16cid:durableId="582642463">
    <w:abstractNumId w:val="38"/>
  </w:num>
  <w:num w:numId="7" w16cid:durableId="1545940846">
    <w:abstractNumId w:val="29"/>
  </w:num>
  <w:num w:numId="8" w16cid:durableId="500122875">
    <w:abstractNumId w:val="19"/>
  </w:num>
  <w:num w:numId="9" w16cid:durableId="342703643">
    <w:abstractNumId w:val="15"/>
  </w:num>
  <w:num w:numId="10" w16cid:durableId="22438127">
    <w:abstractNumId w:val="17"/>
  </w:num>
  <w:num w:numId="11" w16cid:durableId="936597519">
    <w:abstractNumId w:val="27"/>
  </w:num>
  <w:num w:numId="12" w16cid:durableId="1129324839">
    <w:abstractNumId w:val="46"/>
  </w:num>
  <w:num w:numId="13" w16cid:durableId="279799710">
    <w:abstractNumId w:val="39"/>
  </w:num>
  <w:num w:numId="14" w16cid:durableId="797140930">
    <w:abstractNumId w:val="21"/>
  </w:num>
  <w:num w:numId="15" w16cid:durableId="1496267442">
    <w:abstractNumId w:val="42"/>
  </w:num>
  <w:num w:numId="16" w16cid:durableId="2018463906">
    <w:abstractNumId w:val="3"/>
  </w:num>
  <w:num w:numId="17" w16cid:durableId="967466371">
    <w:abstractNumId w:val="26"/>
  </w:num>
  <w:num w:numId="18" w16cid:durableId="1342003790">
    <w:abstractNumId w:val="41"/>
  </w:num>
  <w:num w:numId="19" w16cid:durableId="1221943849">
    <w:abstractNumId w:val="2"/>
  </w:num>
  <w:num w:numId="20" w16cid:durableId="1317224417">
    <w:abstractNumId w:val="22"/>
  </w:num>
  <w:num w:numId="21" w16cid:durableId="610088068">
    <w:abstractNumId w:val="30"/>
  </w:num>
  <w:num w:numId="22" w16cid:durableId="1279869741">
    <w:abstractNumId w:val="23"/>
  </w:num>
  <w:num w:numId="23" w16cid:durableId="1799565741">
    <w:abstractNumId w:val="40"/>
  </w:num>
  <w:num w:numId="24" w16cid:durableId="1800490101">
    <w:abstractNumId w:val="20"/>
  </w:num>
  <w:num w:numId="25" w16cid:durableId="357438154">
    <w:abstractNumId w:val="0"/>
  </w:num>
  <w:num w:numId="26" w16cid:durableId="1755202590">
    <w:abstractNumId w:val="31"/>
  </w:num>
  <w:num w:numId="27" w16cid:durableId="1432125042">
    <w:abstractNumId w:val="11"/>
  </w:num>
  <w:num w:numId="28" w16cid:durableId="840195404">
    <w:abstractNumId w:val="16"/>
  </w:num>
  <w:num w:numId="29" w16cid:durableId="1288393800">
    <w:abstractNumId w:val="8"/>
  </w:num>
  <w:num w:numId="30" w16cid:durableId="1271089637">
    <w:abstractNumId w:val="43"/>
  </w:num>
  <w:num w:numId="31" w16cid:durableId="281113695">
    <w:abstractNumId w:val="5"/>
  </w:num>
  <w:num w:numId="32" w16cid:durableId="1142624529">
    <w:abstractNumId w:val="24"/>
  </w:num>
  <w:num w:numId="33" w16cid:durableId="1617759725">
    <w:abstractNumId w:val="35"/>
  </w:num>
  <w:num w:numId="34" w16cid:durableId="1558932405">
    <w:abstractNumId w:val="37"/>
  </w:num>
  <w:num w:numId="35" w16cid:durableId="1204639434">
    <w:abstractNumId w:val="6"/>
  </w:num>
  <w:num w:numId="36" w16cid:durableId="1107001111">
    <w:abstractNumId w:val="4"/>
  </w:num>
  <w:num w:numId="37" w16cid:durableId="1515729689">
    <w:abstractNumId w:val="34"/>
  </w:num>
  <w:num w:numId="38" w16cid:durableId="1251817391">
    <w:abstractNumId w:val="45"/>
  </w:num>
  <w:num w:numId="39" w16cid:durableId="2078086797">
    <w:abstractNumId w:val="25"/>
  </w:num>
  <w:num w:numId="40" w16cid:durableId="1555120629">
    <w:abstractNumId w:val="14"/>
  </w:num>
  <w:num w:numId="41" w16cid:durableId="12922133">
    <w:abstractNumId w:val="18"/>
  </w:num>
  <w:num w:numId="42" w16cid:durableId="1700931602">
    <w:abstractNumId w:val="9"/>
  </w:num>
  <w:num w:numId="43" w16cid:durableId="1605071390">
    <w:abstractNumId w:val="13"/>
  </w:num>
  <w:num w:numId="44" w16cid:durableId="1447769508">
    <w:abstractNumId w:val="10"/>
  </w:num>
  <w:num w:numId="45" w16cid:durableId="481046019">
    <w:abstractNumId w:val="44"/>
  </w:num>
  <w:num w:numId="46" w16cid:durableId="525993965">
    <w:abstractNumId w:val="33"/>
  </w:num>
  <w:num w:numId="47" w16cid:durableId="1835148687">
    <w:abstractNumId w:val="7"/>
  </w:num>
  <w:num w:numId="48" w16cid:durableId="19480003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3291"/>
    <w:rsid w:val="00003584"/>
    <w:rsid w:val="000070A4"/>
    <w:rsid w:val="0001066B"/>
    <w:rsid w:val="00014002"/>
    <w:rsid w:val="00016BA8"/>
    <w:rsid w:val="0002003E"/>
    <w:rsid w:val="00021B42"/>
    <w:rsid w:val="00025367"/>
    <w:rsid w:val="000268CC"/>
    <w:rsid w:val="00037DDA"/>
    <w:rsid w:val="0004124D"/>
    <w:rsid w:val="0004429D"/>
    <w:rsid w:val="0004706D"/>
    <w:rsid w:val="0005044E"/>
    <w:rsid w:val="00050692"/>
    <w:rsid w:val="00050E5A"/>
    <w:rsid w:val="00051108"/>
    <w:rsid w:val="0005445C"/>
    <w:rsid w:val="00056930"/>
    <w:rsid w:val="00061C39"/>
    <w:rsid w:val="0006361E"/>
    <w:rsid w:val="00063E36"/>
    <w:rsid w:val="00066641"/>
    <w:rsid w:val="00066A80"/>
    <w:rsid w:val="000673C1"/>
    <w:rsid w:val="0007075D"/>
    <w:rsid w:val="00073A9D"/>
    <w:rsid w:val="0008228E"/>
    <w:rsid w:val="00083A57"/>
    <w:rsid w:val="00083CEF"/>
    <w:rsid w:val="0008537F"/>
    <w:rsid w:val="000901E8"/>
    <w:rsid w:val="00097E63"/>
    <w:rsid w:val="000A1CFC"/>
    <w:rsid w:val="000A57A4"/>
    <w:rsid w:val="000A582A"/>
    <w:rsid w:val="000A7558"/>
    <w:rsid w:val="000B0265"/>
    <w:rsid w:val="000B0811"/>
    <w:rsid w:val="000C088B"/>
    <w:rsid w:val="000C1621"/>
    <w:rsid w:val="000C2642"/>
    <w:rsid w:val="000C4299"/>
    <w:rsid w:val="000C5CDE"/>
    <w:rsid w:val="000C6EEE"/>
    <w:rsid w:val="000D7469"/>
    <w:rsid w:val="000E1445"/>
    <w:rsid w:val="000E1EFF"/>
    <w:rsid w:val="000E2336"/>
    <w:rsid w:val="000E2C6B"/>
    <w:rsid w:val="000E4644"/>
    <w:rsid w:val="000F178E"/>
    <w:rsid w:val="000F5422"/>
    <w:rsid w:val="000F587B"/>
    <w:rsid w:val="000F65D3"/>
    <w:rsid w:val="00100F63"/>
    <w:rsid w:val="001025A9"/>
    <w:rsid w:val="00107C0E"/>
    <w:rsid w:val="00107CF6"/>
    <w:rsid w:val="00120366"/>
    <w:rsid w:val="00123084"/>
    <w:rsid w:val="00123A06"/>
    <w:rsid w:val="00125AC9"/>
    <w:rsid w:val="00126120"/>
    <w:rsid w:val="0013021D"/>
    <w:rsid w:val="00134C6C"/>
    <w:rsid w:val="00140FD3"/>
    <w:rsid w:val="001412BA"/>
    <w:rsid w:val="00143A0D"/>
    <w:rsid w:val="00144DD1"/>
    <w:rsid w:val="00146E2E"/>
    <w:rsid w:val="00147300"/>
    <w:rsid w:val="001504C3"/>
    <w:rsid w:val="00155025"/>
    <w:rsid w:val="00156887"/>
    <w:rsid w:val="001770E0"/>
    <w:rsid w:val="00181182"/>
    <w:rsid w:val="00182DB3"/>
    <w:rsid w:val="00183155"/>
    <w:rsid w:val="001848AD"/>
    <w:rsid w:val="00185EEE"/>
    <w:rsid w:val="00191513"/>
    <w:rsid w:val="00195BA7"/>
    <w:rsid w:val="00197846"/>
    <w:rsid w:val="00197D22"/>
    <w:rsid w:val="001A2490"/>
    <w:rsid w:val="001A46C1"/>
    <w:rsid w:val="001A6459"/>
    <w:rsid w:val="001B075E"/>
    <w:rsid w:val="001B291B"/>
    <w:rsid w:val="001B37D4"/>
    <w:rsid w:val="001B7B82"/>
    <w:rsid w:val="001C033D"/>
    <w:rsid w:val="001C32B4"/>
    <w:rsid w:val="001C46B0"/>
    <w:rsid w:val="001C73F1"/>
    <w:rsid w:val="001D042F"/>
    <w:rsid w:val="001D0BD9"/>
    <w:rsid w:val="001D2FC8"/>
    <w:rsid w:val="001D488E"/>
    <w:rsid w:val="001D5135"/>
    <w:rsid w:val="001E15D2"/>
    <w:rsid w:val="001E5590"/>
    <w:rsid w:val="001E7018"/>
    <w:rsid w:val="001E7930"/>
    <w:rsid w:val="001E7AF7"/>
    <w:rsid w:val="001E7CC1"/>
    <w:rsid w:val="001F140F"/>
    <w:rsid w:val="001F4146"/>
    <w:rsid w:val="001F6EA4"/>
    <w:rsid w:val="001F71E9"/>
    <w:rsid w:val="001F72CB"/>
    <w:rsid w:val="002003A7"/>
    <w:rsid w:val="00200D70"/>
    <w:rsid w:val="00201421"/>
    <w:rsid w:val="0020217F"/>
    <w:rsid w:val="002023B0"/>
    <w:rsid w:val="00203594"/>
    <w:rsid w:val="00203717"/>
    <w:rsid w:val="002042A5"/>
    <w:rsid w:val="00211236"/>
    <w:rsid w:val="00211D6E"/>
    <w:rsid w:val="00213492"/>
    <w:rsid w:val="00213562"/>
    <w:rsid w:val="00214349"/>
    <w:rsid w:val="00215AA3"/>
    <w:rsid w:val="0022179F"/>
    <w:rsid w:val="002250ED"/>
    <w:rsid w:val="002269ED"/>
    <w:rsid w:val="00232B9A"/>
    <w:rsid w:val="00235DA2"/>
    <w:rsid w:val="002405DD"/>
    <w:rsid w:val="0024248C"/>
    <w:rsid w:val="00244407"/>
    <w:rsid w:val="002448A2"/>
    <w:rsid w:val="00252A82"/>
    <w:rsid w:val="00254DEE"/>
    <w:rsid w:val="002614C2"/>
    <w:rsid w:val="002623F9"/>
    <w:rsid w:val="00264140"/>
    <w:rsid w:val="00266B8E"/>
    <w:rsid w:val="00272944"/>
    <w:rsid w:val="00273CDF"/>
    <w:rsid w:val="00276F0B"/>
    <w:rsid w:val="0028047C"/>
    <w:rsid w:val="00281DC0"/>
    <w:rsid w:val="00284E63"/>
    <w:rsid w:val="002929BF"/>
    <w:rsid w:val="002A0F78"/>
    <w:rsid w:val="002A3A3E"/>
    <w:rsid w:val="002A4232"/>
    <w:rsid w:val="002A5783"/>
    <w:rsid w:val="002A6530"/>
    <w:rsid w:val="002A73AE"/>
    <w:rsid w:val="002B22C0"/>
    <w:rsid w:val="002B4A3B"/>
    <w:rsid w:val="002B6773"/>
    <w:rsid w:val="002B71E6"/>
    <w:rsid w:val="002C09BF"/>
    <w:rsid w:val="002C6DFA"/>
    <w:rsid w:val="002D06D7"/>
    <w:rsid w:val="002D16C5"/>
    <w:rsid w:val="002D508E"/>
    <w:rsid w:val="002E1045"/>
    <w:rsid w:val="002E4670"/>
    <w:rsid w:val="002E65F2"/>
    <w:rsid w:val="002F1AEE"/>
    <w:rsid w:val="002F2E22"/>
    <w:rsid w:val="002F40DC"/>
    <w:rsid w:val="002F4B2E"/>
    <w:rsid w:val="002F4DA1"/>
    <w:rsid w:val="002F548E"/>
    <w:rsid w:val="003001F2"/>
    <w:rsid w:val="0030160A"/>
    <w:rsid w:val="00301CE8"/>
    <w:rsid w:val="00301FDF"/>
    <w:rsid w:val="00302CF1"/>
    <w:rsid w:val="00303801"/>
    <w:rsid w:val="003054C3"/>
    <w:rsid w:val="003060B3"/>
    <w:rsid w:val="003061D9"/>
    <w:rsid w:val="00314A7A"/>
    <w:rsid w:val="00315FC8"/>
    <w:rsid w:val="00321394"/>
    <w:rsid w:val="00321B15"/>
    <w:rsid w:val="00322966"/>
    <w:rsid w:val="00322EE1"/>
    <w:rsid w:val="00325C83"/>
    <w:rsid w:val="00326541"/>
    <w:rsid w:val="003277AD"/>
    <w:rsid w:val="00327ED6"/>
    <w:rsid w:val="00336D97"/>
    <w:rsid w:val="003377DC"/>
    <w:rsid w:val="00344100"/>
    <w:rsid w:val="00350A10"/>
    <w:rsid w:val="00353592"/>
    <w:rsid w:val="00365BC8"/>
    <w:rsid w:val="00370E16"/>
    <w:rsid w:val="003758DB"/>
    <w:rsid w:val="003766E0"/>
    <w:rsid w:val="00376AA3"/>
    <w:rsid w:val="00383CF5"/>
    <w:rsid w:val="00384C66"/>
    <w:rsid w:val="00393D24"/>
    <w:rsid w:val="00394C90"/>
    <w:rsid w:val="003A2328"/>
    <w:rsid w:val="003A636A"/>
    <w:rsid w:val="003A7C2D"/>
    <w:rsid w:val="003B08FD"/>
    <w:rsid w:val="003B1672"/>
    <w:rsid w:val="003B4C58"/>
    <w:rsid w:val="003B51DA"/>
    <w:rsid w:val="003C08A4"/>
    <w:rsid w:val="003C372E"/>
    <w:rsid w:val="003C5F7C"/>
    <w:rsid w:val="003C6D90"/>
    <w:rsid w:val="003D06C2"/>
    <w:rsid w:val="003D0D9D"/>
    <w:rsid w:val="003D2434"/>
    <w:rsid w:val="003D3168"/>
    <w:rsid w:val="003D3589"/>
    <w:rsid w:val="003E1775"/>
    <w:rsid w:val="003E1AD9"/>
    <w:rsid w:val="003E48CA"/>
    <w:rsid w:val="003E49FC"/>
    <w:rsid w:val="003E4E8E"/>
    <w:rsid w:val="003E7CA0"/>
    <w:rsid w:val="003F15D8"/>
    <w:rsid w:val="003F2B5C"/>
    <w:rsid w:val="003F3877"/>
    <w:rsid w:val="003F4019"/>
    <w:rsid w:val="00402D6E"/>
    <w:rsid w:val="00407918"/>
    <w:rsid w:val="00410F1B"/>
    <w:rsid w:val="00415446"/>
    <w:rsid w:val="00421D06"/>
    <w:rsid w:val="00423BA0"/>
    <w:rsid w:val="0042726B"/>
    <w:rsid w:val="00433BE7"/>
    <w:rsid w:val="0043489D"/>
    <w:rsid w:val="00434E87"/>
    <w:rsid w:val="00436BF1"/>
    <w:rsid w:val="00436E02"/>
    <w:rsid w:val="0044228E"/>
    <w:rsid w:val="004458D7"/>
    <w:rsid w:val="00456309"/>
    <w:rsid w:val="0045659F"/>
    <w:rsid w:val="00460BC0"/>
    <w:rsid w:val="00461C5E"/>
    <w:rsid w:val="00464645"/>
    <w:rsid w:val="0046551E"/>
    <w:rsid w:val="004670F7"/>
    <w:rsid w:val="00467EB9"/>
    <w:rsid w:val="00470F94"/>
    <w:rsid w:val="00472509"/>
    <w:rsid w:val="00474890"/>
    <w:rsid w:val="004751EB"/>
    <w:rsid w:val="00481E9A"/>
    <w:rsid w:val="00484EDB"/>
    <w:rsid w:val="004851CF"/>
    <w:rsid w:val="00485515"/>
    <w:rsid w:val="00487D3F"/>
    <w:rsid w:val="00487D42"/>
    <w:rsid w:val="00490EA4"/>
    <w:rsid w:val="00491B0E"/>
    <w:rsid w:val="0049358F"/>
    <w:rsid w:val="00493AB7"/>
    <w:rsid w:val="00494006"/>
    <w:rsid w:val="00495BEC"/>
    <w:rsid w:val="00497062"/>
    <w:rsid w:val="004A3178"/>
    <w:rsid w:val="004A6DE8"/>
    <w:rsid w:val="004B6D96"/>
    <w:rsid w:val="004C5A9C"/>
    <w:rsid w:val="004C75DB"/>
    <w:rsid w:val="004D0AEB"/>
    <w:rsid w:val="004D3FC1"/>
    <w:rsid w:val="004D75D2"/>
    <w:rsid w:val="004E206B"/>
    <w:rsid w:val="004E7D15"/>
    <w:rsid w:val="004F0278"/>
    <w:rsid w:val="004F27B4"/>
    <w:rsid w:val="004F344F"/>
    <w:rsid w:val="004F3A98"/>
    <w:rsid w:val="004F6002"/>
    <w:rsid w:val="004F65F0"/>
    <w:rsid w:val="00500B3F"/>
    <w:rsid w:val="00501073"/>
    <w:rsid w:val="00501950"/>
    <w:rsid w:val="005055DF"/>
    <w:rsid w:val="005072AD"/>
    <w:rsid w:val="005129A2"/>
    <w:rsid w:val="005134C4"/>
    <w:rsid w:val="00516C14"/>
    <w:rsid w:val="00522BA4"/>
    <w:rsid w:val="00524D09"/>
    <w:rsid w:val="0052647A"/>
    <w:rsid w:val="00526A9B"/>
    <w:rsid w:val="0053001A"/>
    <w:rsid w:val="005319BF"/>
    <w:rsid w:val="00533C17"/>
    <w:rsid w:val="0053648B"/>
    <w:rsid w:val="0053735C"/>
    <w:rsid w:val="00537CB2"/>
    <w:rsid w:val="0054115F"/>
    <w:rsid w:val="005426BE"/>
    <w:rsid w:val="00543F00"/>
    <w:rsid w:val="00544948"/>
    <w:rsid w:val="0054543D"/>
    <w:rsid w:val="00547C8D"/>
    <w:rsid w:val="00552AC6"/>
    <w:rsid w:val="00556BF7"/>
    <w:rsid w:val="0056159A"/>
    <w:rsid w:val="00563AD0"/>
    <w:rsid w:val="00563E46"/>
    <w:rsid w:val="00566B2B"/>
    <w:rsid w:val="00570501"/>
    <w:rsid w:val="00574AEE"/>
    <w:rsid w:val="00581855"/>
    <w:rsid w:val="0058205C"/>
    <w:rsid w:val="00582BFC"/>
    <w:rsid w:val="00582DBD"/>
    <w:rsid w:val="005832D9"/>
    <w:rsid w:val="00584AB8"/>
    <w:rsid w:val="005863F9"/>
    <w:rsid w:val="0058662C"/>
    <w:rsid w:val="005954AE"/>
    <w:rsid w:val="005A1535"/>
    <w:rsid w:val="005A4267"/>
    <w:rsid w:val="005B2F1D"/>
    <w:rsid w:val="005B693D"/>
    <w:rsid w:val="005B7D7F"/>
    <w:rsid w:val="005C2723"/>
    <w:rsid w:val="005D0816"/>
    <w:rsid w:val="005D08E6"/>
    <w:rsid w:val="005D3814"/>
    <w:rsid w:val="005D5FA5"/>
    <w:rsid w:val="005E29E5"/>
    <w:rsid w:val="005E42D7"/>
    <w:rsid w:val="005F26D4"/>
    <w:rsid w:val="005F4279"/>
    <w:rsid w:val="005F64DB"/>
    <w:rsid w:val="006022A9"/>
    <w:rsid w:val="00603614"/>
    <w:rsid w:val="00604A97"/>
    <w:rsid w:val="00610D37"/>
    <w:rsid w:val="006152CD"/>
    <w:rsid w:val="00615552"/>
    <w:rsid w:val="00621F09"/>
    <w:rsid w:val="0062605C"/>
    <w:rsid w:val="00630CBC"/>
    <w:rsid w:val="006311CF"/>
    <w:rsid w:val="00632B88"/>
    <w:rsid w:val="0063617C"/>
    <w:rsid w:val="00637574"/>
    <w:rsid w:val="00641360"/>
    <w:rsid w:val="0064384E"/>
    <w:rsid w:val="00644881"/>
    <w:rsid w:val="00645B18"/>
    <w:rsid w:val="00653C28"/>
    <w:rsid w:val="00654555"/>
    <w:rsid w:val="00656A57"/>
    <w:rsid w:val="00661501"/>
    <w:rsid w:val="00664760"/>
    <w:rsid w:val="00665D00"/>
    <w:rsid w:val="006752E0"/>
    <w:rsid w:val="006774C1"/>
    <w:rsid w:val="006813E3"/>
    <w:rsid w:val="00686971"/>
    <w:rsid w:val="0068719F"/>
    <w:rsid w:val="006900C8"/>
    <w:rsid w:val="00695D5D"/>
    <w:rsid w:val="006974CA"/>
    <w:rsid w:val="006A2399"/>
    <w:rsid w:val="006A6EE1"/>
    <w:rsid w:val="006B0229"/>
    <w:rsid w:val="006B0532"/>
    <w:rsid w:val="006B20DA"/>
    <w:rsid w:val="006B2667"/>
    <w:rsid w:val="006B3EA0"/>
    <w:rsid w:val="006B3EB6"/>
    <w:rsid w:val="006B6A65"/>
    <w:rsid w:val="006B75DA"/>
    <w:rsid w:val="006C0551"/>
    <w:rsid w:val="006C112E"/>
    <w:rsid w:val="006C16BE"/>
    <w:rsid w:val="006C5A76"/>
    <w:rsid w:val="006D0771"/>
    <w:rsid w:val="006D122D"/>
    <w:rsid w:val="006D220A"/>
    <w:rsid w:val="006D5955"/>
    <w:rsid w:val="006D7544"/>
    <w:rsid w:val="006E38FB"/>
    <w:rsid w:val="006E4E03"/>
    <w:rsid w:val="006E6B84"/>
    <w:rsid w:val="006E6E0A"/>
    <w:rsid w:val="006F01D3"/>
    <w:rsid w:val="006F080B"/>
    <w:rsid w:val="00700C62"/>
    <w:rsid w:val="0070187B"/>
    <w:rsid w:val="0070288B"/>
    <w:rsid w:val="00703C8C"/>
    <w:rsid w:val="007136DC"/>
    <w:rsid w:val="00713D77"/>
    <w:rsid w:val="00713D9E"/>
    <w:rsid w:val="00715EE0"/>
    <w:rsid w:val="007175F0"/>
    <w:rsid w:val="007200BA"/>
    <w:rsid w:val="0072124A"/>
    <w:rsid w:val="00723144"/>
    <w:rsid w:val="00725754"/>
    <w:rsid w:val="0072671E"/>
    <w:rsid w:val="0072788B"/>
    <w:rsid w:val="00727A3E"/>
    <w:rsid w:val="00733061"/>
    <w:rsid w:val="00733845"/>
    <w:rsid w:val="00733952"/>
    <w:rsid w:val="007346ED"/>
    <w:rsid w:val="00742A7F"/>
    <w:rsid w:val="00742C16"/>
    <w:rsid w:val="0074760F"/>
    <w:rsid w:val="007552CA"/>
    <w:rsid w:val="00755706"/>
    <w:rsid w:val="00757181"/>
    <w:rsid w:val="007615D2"/>
    <w:rsid w:val="0076720C"/>
    <w:rsid w:val="00770B39"/>
    <w:rsid w:val="007718F1"/>
    <w:rsid w:val="00772266"/>
    <w:rsid w:val="00772899"/>
    <w:rsid w:val="00776E61"/>
    <w:rsid w:val="00780ECD"/>
    <w:rsid w:val="00781CE4"/>
    <w:rsid w:val="007834A9"/>
    <w:rsid w:val="00790806"/>
    <w:rsid w:val="00796B59"/>
    <w:rsid w:val="007A06BA"/>
    <w:rsid w:val="007A7982"/>
    <w:rsid w:val="007A7CE6"/>
    <w:rsid w:val="007B14C5"/>
    <w:rsid w:val="007B703A"/>
    <w:rsid w:val="007B7A0A"/>
    <w:rsid w:val="007C108E"/>
    <w:rsid w:val="007C78D0"/>
    <w:rsid w:val="007D07B9"/>
    <w:rsid w:val="007D0D1C"/>
    <w:rsid w:val="007D28BC"/>
    <w:rsid w:val="007D443B"/>
    <w:rsid w:val="007D4B2F"/>
    <w:rsid w:val="007D51DD"/>
    <w:rsid w:val="007D62B6"/>
    <w:rsid w:val="007E0145"/>
    <w:rsid w:val="007E6436"/>
    <w:rsid w:val="007E6C30"/>
    <w:rsid w:val="007E79CE"/>
    <w:rsid w:val="007F3677"/>
    <w:rsid w:val="00802D40"/>
    <w:rsid w:val="00804BD0"/>
    <w:rsid w:val="008073F1"/>
    <w:rsid w:val="00810558"/>
    <w:rsid w:val="00815B1D"/>
    <w:rsid w:val="0081625B"/>
    <w:rsid w:val="00816A25"/>
    <w:rsid w:val="008203C0"/>
    <w:rsid w:val="00820DDB"/>
    <w:rsid w:val="00830E07"/>
    <w:rsid w:val="00832789"/>
    <w:rsid w:val="00835167"/>
    <w:rsid w:val="0084294F"/>
    <w:rsid w:val="0085237D"/>
    <w:rsid w:val="00852ED5"/>
    <w:rsid w:val="0085337C"/>
    <w:rsid w:val="0085506D"/>
    <w:rsid w:val="00856F93"/>
    <w:rsid w:val="008649FB"/>
    <w:rsid w:val="00866CCC"/>
    <w:rsid w:val="00866D8E"/>
    <w:rsid w:val="008713FC"/>
    <w:rsid w:val="00876409"/>
    <w:rsid w:val="00880947"/>
    <w:rsid w:val="00883121"/>
    <w:rsid w:val="0088560E"/>
    <w:rsid w:val="00886D5E"/>
    <w:rsid w:val="00891E70"/>
    <w:rsid w:val="00892869"/>
    <w:rsid w:val="00894AD5"/>
    <w:rsid w:val="008954A5"/>
    <w:rsid w:val="00895EBD"/>
    <w:rsid w:val="00896965"/>
    <w:rsid w:val="008A17FF"/>
    <w:rsid w:val="008A1898"/>
    <w:rsid w:val="008A48E3"/>
    <w:rsid w:val="008B2BA5"/>
    <w:rsid w:val="008C07A6"/>
    <w:rsid w:val="008C3541"/>
    <w:rsid w:val="008C4928"/>
    <w:rsid w:val="008C4A93"/>
    <w:rsid w:val="008C5B5E"/>
    <w:rsid w:val="008C5DF8"/>
    <w:rsid w:val="008C63E2"/>
    <w:rsid w:val="008C757B"/>
    <w:rsid w:val="008D03BC"/>
    <w:rsid w:val="008D1F0B"/>
    <w:rsid w:val="008D2D60"/>
    <w:rsid w:val="008D3F3A"/>
    <w:rsid w:val="008D53C9"/>
    <w:rsid w:val="008E46E7"/>
    <w:rsid w:val="008E6EC4"/>
    <w:rsid w:val="008E734C"/>
    <w:rsid w:val="008F396A"/>
    <w:rsid w:val="008F3F3D"/>
    <w:rsid w:val="008F665F"/>
    <w:rsid w:val="00901241"/>
    <w:rsid w:val="00907ABA"/>
    <w:rsid w:val="00910499"/>
    <w:rsid w:val="009108D1"/>
    <w:rsid w:val="00912A58"/>
    <w:rsid w:val="009145C5"/>
    <w:rsid w:val="00916E1E"/>
    <w:rsid w:val="00917B90"/>
    <w:rsid w:val="009203B2"/>
    <w:rsid w:val="00924EAA"/>
    <w:rsid w:val="00925F97"/>
    <w:rsid w:val="00927FDD"/>
    <w:rsid w:val="0093126B"/>
    <w:rsid w:val="00942735"/>
    <w:rsid w:val="00945D15"/>
    <w:rsid w:val="00947DDF"/>
    <w:rsid w:val="009507CA"/>
    <w:rsid w:val="0095606C"/>
    <w:rsid w:val="00962A2D"/>
    <w:rsid w:val="0096316E"/>
    <w:rsid w:val="00964ABC"/>
    <w:rsid w:val="00964EF2"/>
    <w:rsid w:val="00967CE6"/>
    <w:rsid w:val="00970492"/>
    <w:rsid w:val="00970D5A"/>
    <w:rsid w:val="0097173F"/>
    <w:rsid w:val="00974692"/>
    <w:rsid w:val="00981965"/>
    <w:rsid w:val="0098417A"/>
    <w:rsid w:val="009860A7"/>
    <w:rsid w:val="00987095"/>
    <w:rsid w:val="00990839"/>
    <w:rsid w:val="0099111B"/>
    <w:rsid w:val="00991B5A"/>
    <w:rsid w:val="00992608"/>
    <w:rsid w:val="00997D2F"/>
    <w:rsid w:val="009A2925"/>
    <w:rsid w:val="009A321F"/>
    <w:rsid w:val="009A499F"/>
    <w:rsid w:val="009A4B25"/>
    <w:rsid w:val="009B69E0"/>
    <w:rsid w:val="009B7F89"/>
    <w:rsid w:val="009C09BF"/>
    <w:rsid w:val="009C1257"/>
    <w:rsid w:val="009C1270"/>
    <w:rsid w:val="009C2783"/>
    <w:rsid w:val="009C47B2"/>
    <w:rsid w:val="009C51A7"/>
    <w:rsid w:val="009E095F"/>
    <w:rsid w:val="009E0D58"/>
    <w:rsid w:val="009E690A"/>
    <w:rsid w:val="009E7FA2"/>
    <w:rsid w:val="009F023D"/>
    <w:rsid w:val="009F19B0"/>
    <w:rsid w:val="009F5463"/>
    <w:rsid w:val="009F5F04"/>
    <w:rsid w:val="009F6727"/>
    <w:rsid w:val="00A0687C"/>
    <w:rsid w:val="00A07254"/>
    <w:rsid w:val="00A1026F"/>
    <w:rsid w:val="00A16109"/>
    <w:rsid w:val="00A161CB"/>
    <w:rsid w:val="00A1796B"/>
    <w:rsid w:val="00A2476F"/>
    <w:rsid w:val="00A24AF3"/>
    <w:rsid w:val="00A261CD"/>
    <w:rsid w:val="00A308B2"/>
    <w:rsid w:val="00A316D8"/>
    <w:rsid w:val="00A327CB"/>
    <w:rsid w:val="00A33AC6"/>
    <w:rsid w:val="00A36D3A"/>
    <w:rsid w:val="00A3785C"/>
    <w:rsid w:val="00A41F89"/>
    <w:rsid w:val="00A42E26"/>
    <w:rsid w:val="00A467B6"/>
    <w:rsid w:val="00A4683F"/>
    <w:rsid w:val="00A47860"/>
    <w:rsid w:val="00A50204"/>
    <w:rsid w:val="00A51577"/>
    <w:rsid w:val="00A51E9C"/>
    <w:rsid w:val="00A54C99"/>
    <w:rsid w:val="00A54FB6"/>
    <w:rsid w:val="00A55E02"/>
    <w:rsid w:val="00A56126"/>
    <w:rsid w:val="00A57931"/>
    <w:rsid w:val="00A61A4E"/>
    <w:rsid w:val="00A6328C"/>
    <w:rsid w:val="00A63FAB"/>
    <w:rsid w:val="00A65A00"/>
    <w:rsid w:val="00A66920"/>
    <w:rsid w:val="00A66B85"/>
    <w:rsid w:val="00A72FE5"/>
    <w:rsid w:val="00A76BC4"/>
    <w:rsid w:val="00A83B86"/>
    <w:rsid w:val="00A83E9F"/>
    <w:rsid w:val="00A870FE"/>
    <w:rsid w:val="00A917C0"/>
    <w:rsid w:val="00A946B6"/>
    <w:rsid w:val="00A9506F"/>
    <w:rsid w:val="00A972E9"/>
    <w:rsid w:val="00A9763A"/>
    <w:rsid w:val="00AA286B"/>
    <w:rsid w:val="00AA67AC"/>
    <w:rsid w:val="00AA70F2"/>
    <w:rsid w:val="00AA7140"/>
    <w:rsid w:val="00AB162D"/>
    <w:rsid w:val="00AB4AEA"/>
    <w:rsid w:val="00AB5317"/>
    <w:rsid w:val="00AB5B25"/>
    <w:rsid w:val="00AB693F"/>
    <w:rsid w:val="00AB6947"/>
    <w:rsid w:val="00AC2174"/>
    <w:rsid w:val="00AC40A0"/>
    <w:rsid w:val="00AC66BB"/>
    <w:rsid w:val="00AD355C"/>
    <w:rsid w:val="00AD3B0C"/>
    <w:rsid w:val="00AE0780"/>
    <w:rsid w:val="00AE0AF8"/>
    <w:rsid w:val="00AE6FED"/>
    <w:rsid w:val="00AE7570"/>
    <w:rsid w:val="00AF0E56"/>
    <w:rsid w:val="00AF2080"/>
    <w:rsid w:val="00AF4951"/>
    <w:rsid w:val="00AF520B"/>
    <w:rsid w:val="00AF5223"/>
    <w:rsid w:val="00B014AB"/>
    <w:rsid w:val="00B0356D"/>
    <w:rsid w:val="00B0403F"/>
    <w:rsid w:val="00B04F8B"/>
    <w:rsid w:val="00B066E3"/>
    <w:rsid w:val="00B124A1"/>
    <w:rsid w:val="00B14410"/>
    <w:rsid w:val="00B1589F"/>
    <w:rsid w:val="00B15A39"/>
    <w:rsid w:val="00B24F0F"/>
    <w:rsid w:val="00B31F39"/>
    <w:rsid w:val="00B3303E"/>
    <w:rsid w:val="00B336B8"/>
    <w:rsid w:val="00B34666"/>
    <w:rsid w:val="00B34698"/>
    <w:rsid w:val="00B37D61"/>
    <w:rsid w:val="00B42D5B"/>
    <w:rsid w:val="00B43D67"/>
    <w:rsid w:val="00B45515"/>
    <w:rsid w:val="00B45D19"/>
    <w:rsid w:val="00B51DB7"/>
    <w:rsid w:val="00B527CD"/>
    <w:rsid w:val="00B557B0"/>
    <w:rsid w:val="00B56B2E"/>
    <w:rsid w:val="00B574B3"/>
    <w:rsid w:val="00B574D9"/>
    <w:rsid w:val="00B61A53"/>
    <w:rsid w:val="00B62810"/>
    <w:rsid w:val="00B65B64"/>
    <w:rsid w:val="00B66CFF"/>
    <w:rsid w:val="00B66DE6"/>
    <w:rsid w:val="00B75FC1"/>
    <w:rsid w:val="00B802EF"/>
    <w:rsid w:val="00B805BC"/>
    <w:rsid w:val="00B807B1"/>
    <w:rsid w:val="00B8340B"/>
    <w:rsid w:val="00B90567"/>
    <w:rsid w:val="00B923A0"/>
    <w:rsid w:val="00B9245D"/>
    <w:rsid w:val="00BA05F6"/>
    <w:rsid w:val="00BA1C3C"/>
    <w:rsid w:val="00BA4304"/>
    <w:rsid w:val="00BB1EC7"/>
    <w:rsid w:val="00BB4988"/>
    <w:rsid w:val="00BB63E6"/>
    <w:rsid w:val="00BC2390"/>
    <w:rsid w:val="00BC3D69"/>
    <w:rsid w:val="00BC4675"/>
    <w:rsid w:val="00BC4A79"/>
    <w:rsid w:val="00BC6BF1"/>
    <w:rsid w:val="00BD3DB2"/>
    <w:rsid w:val="00BD69CA"/>
    <w:rsid w:val="00BD7202"/>
    <w:rsid w:val="00BD7768"/>
    <w:rsid w:val="00BE1BDA"/>
    <w:rsid w:val="00BE2459"/>
    <w:rsid w:val="00BE3067"/>
    <w:rsid w:val="00BE32DE"/>
    <w:rsid w:val="00BE5B1B"/>
    <w:rsid w:val="00BE61F2"/>
    <w:rsid w:val="00BF0461"/>
    <w:rsid w:val="00BF06A4"/>
    <w:rsid w:val="00BF3780"/>
    <w:rsid w:val="00BF420E"/>
    <w:rsid w:val="00BF68ED"/>
    <w:rsid w:val="00C0023F"/>
    <w:rsid w:val="00C00C79"/>
    <w:rsid w:val="00C013E3"/>
    <w:rsid w:val="00C02F36"/>
    <w:rsid w:val="00C07547"/>
    <w:rsid w:val="00C07BBA"/>
    <w:rsid w:val="00C122C2"/>
    <w:rsid w:val="00C1332F"/>
    <w:rsid w:val="00C1463E"/>
    <w:rsid w:val="00C15744"/>
    <w:rsid w:val="00C168F0"/>
    <w:rsid w:val="00C2075D"/>
    <w:rsid w:val="00C20847"/>
    <w:rsid w:val="00C25540"/>
    <w:rsid w:val="00C26310"/>
    <w:rsid w:val="00C27B06"/>
    <w:rsid w:val="00C35C7B"/>
    <w:rsid w:val="00C36027"/>
    <w:rsid w:val="00C375E9"/>
    <w:rsid w:val="00C3779F"/>
    <w:rsid w:val="00C379B9"/>
    <w:rsid w:val="00C40B57"/>
    <w:rsid w:val="00C4343D"/>
    <w:rsid w:val="00C43D06"/>
    <w:rsid w:val="00C5080C"/>
    <w:rsid w:val="00C53C8C"/>
    <w:rsid w:val="00C55C92"/>
    <w:rsid w:val="00C6257E"/>
    <w:rsid w:val="00C66441"/>
    <w:rsid w:val="00C745FE"/>
    <w:rsid w:val="00C77632"/>
    <w:rsid w:val="00C81B1D"/>
    <w:rsid w:val="00C823A8"/>
    <w:rsid w:val="00C82B37"/>
    <w:rsid w:val="00C83982"/>
    <w:rsid w:val="00C873E8"/>
    <w:rsid w:val="00C9138D"/>
    <w:rsid w:val="00C91658"/>
    <w:rsid w:val="00C93D69"/>
    <w:rsid w:val="00C953AD"/>
    <w:rsid w:val="00CA1660"/>
    <w:rsid w:val="00CA4D9D"/>
    <w:rsid w:val="00CB13AC"/>
    <w:rsid w:val="00CB1551"/>
    <w:rsid w:val="00CB1BBD"/>
    <w:rsid w:val="00CB6921"/>
    <w:rsid w:val="00CC01F0"/>
    <w:rsid w:val="00CC162B"/>
    <w:rsid w:val="00CC2927"/>
    <w:rsid w:val="00CC2BCB"/>
    <w:rsid w:val="00CC755B"/>
    <w:rsid w:val="00CD3474"/>
    <w:rsid w:val="00CD42C3"/>
    <w:rsid w:val="00CD55B3"/>
    <w:rsid w:val="00CD6073"/>
    <w:rsid w:val="00CD65B2"/>
    <w:rsid w:val="00CD6B2A"/>
    <w:rsid w:val="00CD7445"/>
    <w:rsid w:val="00CE2354"/>
    <w:rsid w:val="00CE3E3E"/>
    <w:rsid w:val="00CE5884"/>
    <w:rsid w:val="00CF2F65"/>
    <w:rsid w:val="00CF3D05"/>
    <w:rsid w:val="00CF4CE0"/>
    <w:rsid w:val="00CF5451"/>
    <w:rsid w:val="00D02BAB"/>
    <w:rsid w:val="00D058FA"/>
    <w:rsid w:val="00D13916"/>
    <w:rsid w:val="00D14E8C"/>
    <w:rsid w:val="00D21007"/>
    <w:rsid w:val="00D21599"/>
    <w:rsid w:val="00D2349A"/>
    <w:rsid w:val="00D24580"/>
    <w:rsid w:val="00D24886"/>
    <w:rsid w:val="00D253D0"/>
    <w:rsid w:val="00D26F60"/>
    <w:rsid w:val="00D33ED8"/>
    <w:rsid w:val="00D34A5B"/>
    <w:rsid w:val="00D41877"/>
    <w:rsid w:val="00D422FA"/>
    <w:rsid w:val="00D43E3A"/>
    <w:rsid w:val="00D45F07"/>
    <w:rsid w:val="00D51F74"/>
    <w:rsid w:val="00D53657"/>
    <w:rsid w:val="00D543F4"/>
    <w:rsid w:val="00D5731B"/>
    <w:rsid w:val="00D574F9"/>
    <w:rsid w:val="00D5756E"/>
    <w:rsid w:val="00D62630"/>
    <w:rsid w:val="00D673B9"/>
    <w:rsid w:val="00D706B5"/>
    <w:rsid w:val="00D74E3A"/>
    <w:rsid w:val="00D7542D"/>
    <w:rsid w:val="00D76E7B"/>
    <w:rsid w:val="00D848A6"/>
    <w:rsid w:val="00D85C59"/>
    <w:rsid w:val="00D865F6"/>
    <w:rsid w:val="00D87DFC"/>
    <w:rsid w:val="00D9017C"/>
    <w:rsid w:val="00D924BF"/>
    <w:rsid w:val="00D93291"/>
    <w:rsid w:val="00DA0A44"/>
    <w:rsid w:val="00DA53AE"/>
    <w:rsid w:val="00DA5A81"/>
    <w:rsid w:val="00DB12A4"/>
    <w:rsid w:val="00DB17D2"/>
    <w:rsid w:val="00DB48CE"/>
    <w:rsid w:val="00DB5EB5"/>
    <w:rsid w:val="00DB6F88"/>
    <w:rsid w:val="00DC63E2"/>
    <w:rsid w:val="00DD084F"/>
    <w:rsid w:val="00DD08E4"/>
    <w:rsid w:val="00DD1E68"/>
    <w:rsid w:val="00DD2CCE"/>
    <w:rsid w:val="00DD51C7"/>
    <w:rsid w:val="00DD7954"/>
    <w:rsid w:val="00DE06AB"/>
    <w:rsid w:val="00DE1D0C"/>
    <w:rsid w:val="00DF1AB8"/>
    <w:rsid w:val="00DF38DF"/>
    <w:rsid w:val="00DF3AF8"/>
    <w:rsid w:val="00DF4EA1"/>
    <w:rsid w:val="00DF5065"/>
    <w:rsid w:val="00DF6BC1"/>
    <w:rsid w:val="00E00EDC"/>
    <w:rsid w:val="00E02F01"/>
    <w:rsid w:val="00E03597"/>
    <w:rsid w:val="00E03A3C"/>
    <w:rsid w:val="00E03CAC"/>
    <w:rsid w:val="00E13B0C"/>
    <w:rsid w:val="00E14703"/>
    <w:rsid w:val="00E15149"/>
    <w:rsid w:val="00E172E4"/>
    <w:rsid w:val="00E20A6F"/>
    <w:rsid w:val="00E227C4"/>
    <w:rsid w:val="00E27747"/>
    <w:rsid w:val="00E3230E"/>
    <w:rsid w:val="00E3245F"/>
    <w:rsid w:val="00E33C4C"/>
    <w:rsid w:val="00E34F0A"/>
    <w:rsid w:val="00E36DD4"/>
    <w:rsid w:val="00E4009E"/>
    <w:rsid w:val="00E41354"/>
    <w:rsid w:val="00E42432"/>
    <w:rsid w:val="00E44E7F"/>
    <w:rsid w:val="00E45215"/>
    <w:rsid w:val="00E45789"/>
    <w:rsid w:val="00E45AA3"/>
    <w:rsid w:val="00E47210"/>
    <w:rsid w:val="00E47B7E"/>
    <w:rsid w:val="00E55B09"/>
    <w:rsid w:val="00E57368"/>
    <w:rsid w:val="00E63D50"/>
    <w:rsid w:val="00E66581"/>
    <w:rsid w:val="00E703A4"/>
    <w:rsid w:val="00E7044B"/>
    <w:rsid w:val="00E70FF4"/>
    <w:rsid w:val="00E721EA"/>
    <w:rsid w:val="00E74511"/>
    <w:rsid w:val="00E76D08"/>
    <w:rsid w:val="00E83C5B"/>
    <w:rsid w:val="00E84FE2"/>
    <w:rsid w:val="00E91648"/>
    <w:rsid w:val="00E933FD"/>
    <w:rsid w:val="00E9398D"/>
    <w:rsid w:val="00E9424F"/>
    <w:rsid w:val="00E9426E"/>
    <w:rsid w:val="00E94511"/>
    <w:rsid w:val="00E95661"/>
    <w:rsid w:val="00E975F7"/>
    <w:rsid w:val="00EA5025"/>
    <w:rsid w:val="00EA7097"/>
    <w:rsid w:val="00EB19B3"/>
    <w:rsid w:val="00EB2508"/>
    <w:rsid w:val="00EB3FAB"/>
    <w:rsid w:val="00EB45AF"/>
    <w:rsid w:val="00EB49C1"/>
    <w:rsid w:val="00EB6877"/>
    <w:rsid w:val="00EC02DE"/>
    <w:rsid w:val="00EC277A"/>
    <w:rsid w:val="00EC53FB"/>
    <w:rsid w:val="00EC6B60"/>
    <w:rsid w:val="00ED2D35"/>
    <w:rsid w:val="00EE0A2A"/>
    <w:rsid w:val="00EE1501"/>
    <w:rsid w:val="00EE288B"/>
    <w:rsid w:val="00EE2D5D"/>
    <w:rsid w:val="00EE415E"/>
    <w:rsid w:val="00EE4604"/>
    <w:rsid w:val="00EE6FE1"/>
    <w:rsid w:val="00EF7A09"/>
    <w:rsid w:val="00F02001"/>
    <w:rsid w:val="00F04B49"/>
    <w:rsid w:val="00F04F6F"/>
    <w:rsid w:val="00F054E3"/>
    <w:rsid w:val="00F10468"/>
    <w:rsid w:val="00F10C28"/>
    <w:rsid w:val="00F112F2"/>
    <w:rsid w:val="00F12B5B"/>
    <w:rsid w:val="00F1380C"/>
    <w:rsid w:val="00F1413F"/>
    <w:rsid w:val="00F217AF"/>
    <w:rsid w:val="00F278D4"/>
    <w:rsid w:val="00F33C4E"/>
    <w:rsid w:val="00F33C7D"/>
    <w:rsid w:val="00F37DEF"/>
    <w:rsid w:val="00F4017A"/>
    <w:rsid w:val="00F40239"/>
    <w:rsid w:val="00F41593"/>
    <w:rsid w:val="00F43CE6"/>
    <w:rsid w:val="00F44441"/>
    <w:rsid w:val="00F44B1B"/>
    <w:rsid w:val="00F5250F"/>
    <w:rsid w:val="00F541CA"/>
    <w:rsid w:val="00F5633D"/>
    <w:rsid w:val="00F56C0E"/>
    <w:rsid w:val="00F638B4"/>
    <w:rsid w:val="00F70301"/>
    <w:rsid w:val="00F7393A"/>
    <w:rsid w:val="00F81289"/>
    <w:rsid w:val="00F847D7"/>
    <w:rsid w:val="00F8533E"/>
    <w:rsid w:val="00F86A54"/>
    <w:rsid w:val="00F92EFE"/>
    <w:rsid w:val="00F940F0"/>
    <w:rsid w:val="00F95273"/>
    <w:rsid w:val="00FA651B"/>
    <w:rsid w:val="00FA6711"/>
    <w:rsid w:val="00FB0D98"/>
    <w:rsid w:val="00FB3CB0"/>
    <w:rsid w:val="00FB50FA"/>
    <w:rsid w:val="00FC14E2"/>
    <w:rsid w:val="00FC1615"/>
    <w:rsid w:val="00FC3B77"/>
    <w:rsid w:val="00FC6336"/>
    <w:rsid w:val="00FD12ED"/>
    <w:rsid w:val="00FD21EC"/>
    <w:rsid w:val="00FD62F0"/>
    <w:rsid w:val="00FD69A7"/>
    <w:rsid w:val="00FE222E"/>
    <w:rsid w:val="00FE4EAE"/>
    <w:rsid w:val="00FF1924"/>
    <w:rsid w:val="00FF1F83"/>
    <w:rsid w:val="00FF3AD0"/>
    <w:rsid w:val="00FF4765"/>
    <w:rsid w:val="00FF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7A7C8E7"/>
  <w15:docId w15:val="{1B4FE2C2-A2F9-4A8F-8B26-40D20CA33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33C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054E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27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88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727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788B"/>
  </w:style>
  <w:style w:type="paragraph" w:styleId="Stopka">
    <w:name w:val="footer"/>
    <w:basedOn w:val="Normalny"/>
    <w:link w:val="StopkaZnak"/>
    <w:uiPriority w:val="99"/>
    <w:unhideWhenUsed/>
    <w:rsid w:val="00727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788B"/>
  </w:style>
  <w:style w:type="character" w:customStyle="1" w:styleId="Nagwek1Znak">
    <w:name w:val="Nagłówek 1 Znak"/>
    <w:basedOn w:val="Domylnaczcionkaakapitu"/>
    <w:link w:val="Nagwek1"/>
    <w:uiPriority w:val="9"/>
    <w:rsid w:val="00F33C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33C4E"/>
    <w:pPr>
      <w:outlineLvl w:val="9"/>
    </w:pPr>
    <w:rPr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F33C4E"/>
    <w:pPr>
      <w:spacing w:after="100"/>
      <w:ind w:left="220"/>
    </w:pPr>
    <w:rPr>
      <w:rFonts w:eastAsiaTheme="minorEastAsia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EE4604"/>
    <w:pPr>
      <w:spacing w:after="100"/>
    </w:pPr>
    <w:rPr>
      <w:rFonts w:eastAsiaTheme="minorEastAsia" w:cstheme="minorHAnsi"/>
      <w:b/>
      <w:bCs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F33C4E"/>
    <w:pPr>
      <w:spacing w:after="100"/>
      <w:ind w:left="440"/>
    </w:pPr>
    <w:rPr>
      <w:rFonts w:eastAsiaTheme="minorEastAsia"/>
      <w:lang w:eastAsia="pl-PL"/>
    </w:rPr>
  </w:style>
  <w:style w:type="table" w:styleId="Tabela-Siatka">
    <w:name w:val="Table Grid"/>
    <w:basedOn w:val="Standardowy"/>
    <w:uiPriority w:val="59"/>
    <w:rsid w:val="00702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0288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5237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5237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5237D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B13AC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B13AC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E2D5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2D5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2D5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2D5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2D5D"/>
    <w:rPr>
      <w:b/>
      <w:bCs/>
      <w:sz w:val="20"/>
      <w:szCs w:val="20"/>
    </w:rPr>
  </w:style>
  <w:style w:type="table" w:customStyle="1" w:styleId="Siatkatabelijasna1">
    <w:name w:val="Siatka tabeli — jasna1"/>
    <w:basedOn w:val="Standardowy"/>
    <w:uiPriority w:val="40"/>
    <w:rsid w:val="00FD69A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Zwykatabela11">
    <w:name w:val="Zwykła tabela 11"/>
    <w:basedOn w:val="Standardowy"/>
    <w:uiPriority w:val="41"/>
    <w:rsid w:val="00FD69A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kapitzlist">
    <w:name w:val="List Paragraph"/>
    <w:basedOn w:val="Normalny"/>
    <w:uiPriority w:val="34"/>
    <w:qFormat/>
    <w:rsid w:val="009819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05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hyperlink" Target="https://bip.czestochowa.pl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czestochowa.pl/miejscowe-plany-zagospodarowania-przestrzennego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yperlink" Target="https://www.czestochowa.pl/uchwalone-obowiazujace-zmienione-uchylone?h=a9946f4092e1406a11aecedc563551c1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bip.czestochowa.pl/uchwala/1163163/uchwala-nr-263-xx-2019" TargetMode="External"/><Relationship Id="rId20" Type="http://schemas.openxmlformats.org/officeDocument/2006/relationships/hyperlink" Target="https://bip.czestochowa.pl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bip.czestochowa.pl/uchwala/1166087/uchwala-nr-436-xxxii-2020" TargetMode="External"/><Relationship Id="rId23" Type="http://schemas.openxmlformats.org/officeDocument/2006/relationships/image" Target="media/image8.png"/><Relationship Id="rId10" Type="http://schemas.openxmlformats.org/officeDocument/2006/relationships/hyperlink" Target="mailto:marketing@wlodardeveloper.pl" TargetMode="External"/><Relationship Id="rId19" Type="http://schemas.openxmlformats.org/officeDocument/2006/relationships/hyperlink" Target="https://www.czestochowa.pl/miejscowe-plany-zagospodarowania-przestrzennego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00D1E-DA50-4E32-AD7F-4826208AA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7942</Words>
  <Characters>47655</Characters>
  <Application>Microsoft Office Word</Application>
  <DocSecurity>4</DocSecurity>
  <Lines>397</Lines>
  <Paragraphs>110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PROSPEKT INFORMACYJNY INWETYCJI – ZESPÓŁ BUDYNKÓW WIELORODZINNYCH                                  W CZĘSTOCHOWIE PRZY UL.POLESKIEJ                                                                                                                                     WŁODAR DEVELOPER WIESŁAW WŁODARCZYK SPÓŁKA JAWNA    TEL. 603-330-066</Company>
  <LinksUpToDate>false</LinksUpToDate>
  <CharactersWithSpaces>55487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Włodar Developer</cp:lastModifiedBy>
  <cp:revision>2</cp:revision>
  <cp:lastPrinted>2025-01-20T14:48:00Z</cp:lastPrinted>
  <dcterms:created xsi:type="dcterms:W3CDTF">2026-04-08T12:11:00Z</dcterms:created>
  <dcterms:modified xsi:type="dcterms:W3CDTF">2026-04-08T12:11:00Z</dcterms:modified>
</cp:coreProperties>
</file>